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3AF1E">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52"/>
          <w:szCs w:val="52"/>
          <w:lang w:val="en-US" w:eastAsia="zh-CN"/>
        </w:rPr>
      </w:pPr>
      <w:r>
        <w:rPr>
          <w:rFonts w:hint="eastAsia" w:ascii="微软雅黑" w:hAnsi="微软雅黑" w:eastAsia="微软雅黑" w:cs="微软雅黑"/>
          <w:b/>
          <w:bCs/>
          <w:color w:val="000000"/>
          <w:kern w:val="0"/>
          <w:sz w:val="52"/>
          <w:szCs w:val="52"/>
          <w:lang w:val="en-US" w:eastAsia="zh-CN"/>
        </w:rPr>
        <w:t>ELSKY HT3300 V1.2 Motherboard Specification</w:t>
      </w:r>
    </w:p>
    <w:p w14:paraId="2CF08BE0">
      <w:pPr>
        <w:jc w:val="center"/>
        <w:rPr>
          <w:rFonts w:hint="eastAsia"/>
          <w:b/>
          <w:bCs/>
          <w:sz w:val="21"/>
          <w:szCs w:val="21"/>
          <w:lang w:val="en-US" w:eastAsia="zh-CN"/>
        </w:rPr>
      </w:pPr>
      <w:r>
        <w:rPr>
          <w:rFonts w:hint="default" w:ascii="Calibri" w:hAnsi="Calibri" w:cs="Calibri"/>
          <w:lang w:eastAsia="zh-CN"/>
        </w:rPr>
        <w:t>――――――――――――――――――――――――――――――――――――――――――――――――――――――</w:t>
      </w:r>
    </w:p>
    <w:p w14:paraId="7767409B">
      <w:pPr>
        <w:jc w:val="center"/>
        <w:rPr>
          <w:rFonts w:hint="eastAsia" w:eastAsia="宋体"/>
          <w:lang w:eastAsia="zh-CN"/>
        </w:rPr>
      </w:pPr>
      <w:r>
        <w:rPr>
          <w:rFonts w:hint="eastAsia"/>
          <w:b/>
          <w:bCs/>
          <w:sz w:val="21"/>
          <w:szCs w:val="21"/>
          <w:lang w:val="en-US" w:eastAsia="zh-CN"/>
        </w:rPr>
        <w:t xml:space="preserve">Motherboard diagram </w:t>
      </w:r>
      <w:r>
        <w:rPr>
          <w:rFonts w:hint="eastAsia"/>
          <w:b/>
          <w:bCs/>
          <w:sz w:val="21"/>
          <w:szCs w:val="21"/>
          <w:lang w:eastAsia="zh-CN"/>
        </w:rPr>
        <w:t>↓</w:t>
      </w:r>
    </w:p>
    <w:p w14:paraId="4A7CE337">
      <w:pPr>
        <w:jc w:val="center"/>
        <w:rPr>
          <w:rFonts w:hint="eastAsia" w:eastAsia="宋体"/>
          <w:lang w:eastAsia="zh-CN"/>
        </w:rPr>
      </w:pPr>
      <w:r>
        <w:drawing>
          <wp:inline distT="0" distB="0" distL="114300" distR="114300">
            <wp:extent cx="4699000" cy="3756660"/>
            <wp:effectExtent l="0" t="0" r="6350" b="1524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6"/>
                    <a:stretch>
                      <a:fillRect/>
                    </a:stretch>
                  </pic:blipFill>
                  <pic:spPr>
                    <a:xfrm>
                      <a:off x="0" y="0"/>
                      <a:ext cx="4699000" cy="3756660"/>
                    </a:xfrm>
                    <a:prstGeom prst="rect">
                      <a:avLst/>
                    </a:prstGeom>
                    <a:noFill/>
                    <a:ln>
                      <a:noFill/>
                    </a:ln>
                  </pic:spPr>
                </pic:pic>
              </a:graphicData>
            </a:graphic>
          </wp:inline>
        </w:drawing>
      </w:r>
    </w:p>
    <w:p w14:paraId="57231001">
      <w:pPr>
        <w:keepNext w:val="0"/>
        <w:keepLines w:val="0"/>
        <w:pageBreakBefore w:val="0"/>
        <w:widowControl w:val="0"/>
        <w:kinsoku/>
        <w:wordWrap/>
        <w:overflowPunct/>
        <w:topLinePunct w:val="0"/>
        <w:autoSpaceDE/>
        <w:autoSpaceDN/>
        <w:adjustRightInd/>
        <w:snapToGrid w:val="0"/>
        <w:jc w:val="right"/>
        <w:textAlignment w:val="auto"/>
        <w:rPr>
          <w:rFonts w:hint="eastAsia" w:ascii="微软雅黑" w:hAnsi="微软雅黑" w:eastAsia="微软雅黑" w:cs="微软雅黑"/>
          <w:b/>
          <w:bCs/>
          <w:sz w:val="21"/>
          <w:szCs w:val="21"/>
        </w:rPr>
      </w:pPr>
      <w:r>
        <w:rPr>
          <w:rFonts w:hint="default" w:ascii="Calibri" w:hAnsi="Calibri" w:cs="Calibri"/>
          <w:lang w:eastAsia="zh-CN"/>
        </w:rPr>
        <w:t>――――――――――――――――――――――――――――――――――――――――――――――――――――――</w:t>
      </w:r>
    </w:p>
    <w:p w14:paraId="4D3EBB5C">
      <w:pPr>
        <w:keepNext w:val="0"/>
        <w:keepLines w:val="0"/>
        <w:pageBreakBefore w:val="0"/>
        <w:widowControl w:val="0"/>
        <w:kinsoku/>
        <w:wordWrap/>
        <w:overflowPunct/>
        <w:topLinePunct w:val="0"/>
        <w:autoSpaceDE/>
        <w:autoSpaceDN/>
        <w:adjustRightInd/>
        <w:snapToGrid w:val="0"/>
        <w:jc w:val="center"/>
        <w:textAlignment w:val="auto"/>
        <w:rPr>
          <w:rFonts w:hint="eastAsia"/>
          <w:b/>
          <w:bCs/>
          <w:sz w:val="28"/>
          <w:szCs w:val="28"/>
          <w:lang w:val="en-US" w:eastAsia="zh-CN"/>
        </w:rPr>
      </w:pPr>
      <w:r>
        <w:rPr>
          <w:rFonts w:hint="eastAsia"/>
          <w:b/>
          <w:bCs/>
          <w:sz w:val="21"/>
          <w:szCs w:val="21"/>
          <w:lang w:val="en-US" w:eastAsia="zh-CN"/>
        </w:rPr>
        <w:t>Image of dual HDMI + 4L interface ↓</w:t>
      </w:r>
    </w:p>
    <w:p w14:paraId="320017CA">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sz w:val="28"/>
          <w:szCs w:val="28"/>
          <w:lang w:val="en-US" w:eastAsia="zh-CN"/>
        </w:rPr>
      </w:pPr>
      <w:r>
        <w:drawing>
          <wp:inline distT="0" distB="0" distL="114300" distR="114300">
            <wp:extent cx="4624705" cy="1433830"/>
            <wp:effectExtent l="0" t="0" r="4445" b="13970"/>
            <wp:docPr id="11" name="图片 99" descr="E:/主板说明书/AAAAA待更新说明书/HT3300 V1.1 海光主板说明书/HT3300 V1.1主板图片/双HDMI+4L.jpg双HDMI+4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9" descr="E:/主板说明书/AAAAA待更新说明书/HT3300 V1.1 海光主板说明书/HT3300 V1.1主板图片/双HDMI+4L.jpg双HDMI+4L"/>
                    <pic:cNvPicPr>
                      <a:picLocks noChangeAspect="1"/>
                    </pic:cNvPicPr>
                  </pic:nvPicPr>
                  <pic:blipFill>
                    <a:blip r:embed="rId7"/>
                    <a:srcRect l="22835" t="37787" r="15962" b="36917"/>
                    <a:stretch>
                      <a:fillRect/>
                    </a:stretch>
                  </pic:blipFill>
                  <pic:spPr>
                    <a:xfrm>
                      <a:off x="0" y="0"/>
                      <a:ext cx="4624705" cy="1433830"/>
                    </a:xfrm>
                    <a:prstGeom prst="rect">
                      <a:avLst/>
                    </a:prstGeom>
                    <a:noFill/>
                    <a:ln>
                      <a:noFill/>
                    </a:ln>
                  </pic:spPr>
                </pic:pic>
              </a:graphicData>
            </a:graphic>
          </wp:inline>
        </w:drawing>
      </w:r>
    </w:p>
    <w:p w14:paraId="05B407F3">
      <w:pPr>
        <w:keepNext w:val="0"/>
        <w:keepLines w:val="0"/>
        <w:pageBreakBefore w:val="0"/>
        <w:widowControl w:val="0"/>
        <w:kinsoku/>
        <w:wordWrap/>
        <w:overflowPunct/>
        <w:topLinePunct w:val="0"/>
        <w:autoSpaceDE/>
        <w:autoSpaceDN/>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4420BDE9">
      <w:pPr>
        <w:keepNext w:val="0"/>
        <w:keepLines w:val="0"/>
        <w:pageBreakBefore w:val="0"/>
        <w:widowControl w:val="0"/>
        <w:kinsoku/>
        <w:wordWrap/>
        <w:overflowPunct/>
        <w:topLinePunct w:val="0"/>
        <w:autoSpaceDE/>
        <w:autoSpaceDN/>
        <w:adjustRightInd/>
        <w:snapToGrid w:val="0"/>
        <w:jc w:val="center"/>
        <w:textAlignment w:val="auto"/>
        <w:rPr>
          <w:rFonts w:hint="eastAsia"/>
          <w:b/>
          <w:bCs/>
          <w:sz w:val="21"/>
          <w:szCs w:val="21"/>
          <w:lang w:val="en-US" w:eastAsia="zh-CN"/>
        </w:rPr>
      </w:pPr>
      <w:r>
        <w:rPr>
          <w:rFonts w:hint="eastAsia"/>
          <w:b/>
          <w:bCs/>
          <w:sz w:val="21"/>
          <w:szCs w:val="21"/>
          <w:lang w:val="en-US" w:eastAsia="zh-CN"/>
        </w:rPr>
        <w:t>Dual HDMI + 3L interface images ↓</w:t>
      </w:r>
    </w:p>
    <w:p w14:paraId="63F70E2F">
      <w:pPr>
        <w:jc w:val="center"/>
        <w:rPr>
          <w:rFonts w:hint="eastAsia" w:eastAsia="宋体"/>
          <w:lang w:eastAsia="zh-CN"/>
        </w:rPr>
      </w:pPr>
      <w:r>
        <w:rPr>
          <w:rFonts w:hint="eastAsia" w:eastAsia="宋体"/>
          <w:lang w:eastAsia="zh-CN"/>
        </w:rPr>
        <w:drawing>
          <wp:inline distT="0" distB="0" distL="114300" distR="114300">
            <wp:extent cx="4549140" cy="1477010"/>
            <wp:effectExtent l="0" t="0" r="3810" b="8890"/>
            <wp:docPr id="12" name="图片 198" descr="双HDMI+3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8" descr="双HDMI+3L"/>
                    <pic:cNvPicPr>
                      <a:picLocks noChangeAspect="1"/>
                    </pic:cNvPicPr>
                  </pic:nvPicPr>
                  <pic:blipFill>
                    <a:blip r:embed="rId8"/>
                    <a:srcRect l="14005" t="33012" r="6815" b="32718"/>
                    <a:stretch>
                      <a:fillRect/>
                    </a:stretch>
                  </pic:blipFill>
                  <pic:spPr>
                    <a:xfrm>
                      <a:off x="0" y="0"/>
                      <a:ext cx="4549140" cy="1477010"/>
                    </a:xfrm>
                    <a:prstGeom prst="rect">
                      <a:avLst/>
                    </a:prstGeom>
                    <a:noFill/>
                    <a:ln>
                      <a:noFill/>
                    </a:ln>
                  </pic:spPr>
                </pic:pic>
              </a:graphicData>
            </a:graphic>
          </wp:inline>
        </w:drawing>
      </w:r>
    </w:p>
    <w:p w14:paraId="0F0FE93E">
      <w:pPr>
        <w:keepNext w:val="0"/>
        <w:keepLines w:val="0"/>
        <w:pageBreakBefore w:val="0"/>
        <w:widowControl w:val="0"/>
        <w:kinsoku/>
        <w:wordWrap/>
        <w:overflowPunct/>
        <w:topLinePunct w:val="0"/>
        <w:autoSpaceDE/>
        <w:autoSpaceDN/>
        <w:adjustRightInd/>
        <w:snapToGrid w:val="0"/>
        <w:jc w:val="right"/>
        <w:textAlignment w:val="auto"/>
        <w:rPr>
          <w:rFonts w:hint="eastAsia" w:ascii="微软雅黑" w:hAnsi="微软雅黑" w:eastAsia="微软雅黑" w:cs="微软雅黑"/>
          <w:b/>
          <w:bCs/>
          <w:sz w:val="21"/>
          <w:szCs w:val="21"/>
        </w:rPr>
      </w:pPr>
      <w:r>
        <w:rPr>
          <w:rFonts w:hint="default" w:ascii="Calibri" w:hAnsi="Calibri" w:cs="Calibri"/>
          <w:lang w:eastAsia="zh-CN"/>
        </w:rPr>
        <w:t>――――――――――――――――――――――――――――――――――――――――――――――――――――――</w:t>
      </w:r>
    </w:p>
    <w:p w14:paraId="54F8FD42">
      <w:pPr>
        <w:keepNext w:val="0"/>
        <w:keepLines w:val="0"/>
        <w:pageBreakBefore w:val="0"/>
        <w:widowControl w:val="0"/>
        <w:kinsoku/>
        <w:wordWrap/>
        <w:overflowPunct/>
        <w:topLinePunct w:val="0"/>
        <w:autoSpaceDE/>
        <w:autoSpaceDN/>
        <w:adjustRightInd/>
        <w:snapToGrid w:val="0"/>
        <w:jc w:val="center"/>
        <w:textAlignment w:val="auto"/>
        <w:rPr>
          <w:rFonts w:hint="eastAsia"/>
          <w:b/>
          <w:bCs/>
          <w:sz w:val="28"/>
          <w:szCs w:val="28"/>
          <w:lang w:val="en-US" w:eastAsia="zh-CN"/>
        </w:rPr>
      </w:pPr>
      <w:r>
        <w:rPr>
          <w:rFonts w:hint="eastAsia"/>
          <w:b/>
          <w:bCs/>
          <w:sz w:val="21"/>
          <w:szCs w:val="21"/>
          <w:lang w:val="en-US" w:eastAsia="zh-CN"/>
        </w:rPr>
        <w:t>Dual HDMI + 2L interface images ↓</w:t>
      </w:r>
    </w:p>
    <w:p w14:paraId="4F78D30F">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sz w:val="28"/>
          <w:szCs w:val="28"/>
          <w:lang w:val="en-US" w:eastAsia="zh-CN"/>
        </w:rPr>
      </w:pPr>
      <w:r>
        <w:rPr>
          <w:rFonts w:hint="eastAsia"/>
          <w:b/>
          <w:bCs/>
          <w:sz w:val="28"/>
          <w:szCs w:val="28"/>
          <w:lang w:val="en-US" w:eastAsia="zh-CN"/>
        </w:rPr>
        <w:drawing>
          <wp:inline distT="0" distB="0" distL="114300" distR="114300">
            <wp:extent cx="4484370" cy="1689100"/>
            <wp:effectExtent l="0" t="0" r="11430" b="6350"/>
            <wp:docPr id="13" name="图片 199" descr="双HDMI+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99" descr="双HDMI+2L"/>
                    <pic:cNvPicPr>
                      <a:picLocks noChangeAspect="1"/>
                    </pic:cNvPicPr>
                  </pic:nvPicPr>
                  <pic:blipFill>
                    <a:blip r:embed="rId9"/>
                    <a:srcRect l="14273" t="29538" r="6497" b="30663"/>
                    <a:stretch>
                      <a:fillRect/>
                    </a:stretch>
                  </pic:blipFill>
                  <pic:spPr>
                    <a:xfrm>
                      <a:off x="0" y="0"/>
                      <a:ext cx="4484370" cy="1689100"/>
                    </a:xfrm>
                    <a:prstGeom prst="rect">
                      <a:avLst/>
                    </a:prstGeom>
                    <a:noFill/>
                    <a:ln>
                      <a:noFill/>
                    </a:ln>
                  </pic:spPr>
                </pic:pic>
              </a:graphicData>
            </a:graphic>
          </wp:inline>
        </w:drawing>
      </w:r>
    </w:p>
    <w:p w14:paraId="6F56AE02">
      <w:pPr>
        <w:keepNext w:val="0"/>
        <w:keepLines w:val="0"/>
        <w:pageBreakBefore w:val="0"/>
        <w:widowControl w:val="0"/>
        <w:kinsoku/>
        <w:wordWrap/>
        <w:overflowPunct/>
        <w:topLinePunct w:val="0"/>
        <w:autoSpaceDE/>
        <w:autoSpaceDN/>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0DE4E9D8">
      <w:pPr>
        <w:keepNext w:val="0"/>
        <w:keepLines w:val="0"/>
        <w:pageBreakBefore w:val="0"/>
        <w:widowControl w:val="0"/>
        <w:kinsoku/>
        <w:wordWrap/>
        <w:overflowPunct/>
        <w:topLinePunct w:val="0"/>
        <w:autoSpaceDE/>
        <w:autoSpaceDN/>
        <w:adjustRightInd/>
        <w:snapToGrid w:val="0"/>
        <w:jc w:val="center"/>
        <w:textAlignment w:val="auto"/>
        <w:rPr>
          <w:rFonts w:hint="eastAsia"/>
          <w:b/>
          <w:bCs/>
          <w:sz w:val="21"/>
          <w:szCs w:val="21"/>
          <w:lang w:val="en-US" w:eastAsia="zh-CN"/>
        </w:rPr>
      </w:pPr>
      <w:r>
        <w:rPr>
          <w:rFonts w:hint="eastAsia"/>
          <w:b/>
          <w:bCs/>
          <w:sz w:val="21"/>
          <w:szCs w:val="21"/>
          <w:lang w:val="en-US" w:eastAsia="zh-CN"/>
        </w:rPr>
        <w:t>Image of a single HDMI port with two L ports ↓</w:t>
      </w:r>
    </w:p>
    <w:p w14:paraId="6828DBA5">
      <w:pPr>
        <w:jc w:val="center"/>
        <w:rPr>
          <w:rFonts w:hint="eastAsia" w:eastAsia="宋体"/>
          <w:lang w:eastAsia="zh-CN"/>
        </w:rPr>
      </w:pPr>
      <w:r>
        <w:drawing>
          <wp:inline distT="0" distB="0" distL="114300" distR="114300">
            <wp:extent cx="5038725" cy="1517650"/>
            <wp:effectExtent l="0" t="0" r="9525" b="6350"/>
            <wp:docPr id="14" name="图片 109" descr="E:/主板说明书/AAAAA待更新说明书/HT3300 V1.1 海光主板说明书/HT3300 V1.1主板图片/单HDMI+2L.jpg单HDMI+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9" descr="E:/主板说明书/AAAAA待更新说明书/HT3300 V1.1 海光主板说明书/HT3300 V1.1主板图片/单HDMI+2L.jpg单HDMI+2L"/>
                    <pic:cNvPicPr>
                      <a:picLocks noChangeAspect="1"/>
                    </pic:cNvPicPr>
                  </pic:nvPicPr>
                  <pic:blipFill>
                    <a:blip r:embed="rId10"/>
                    <a:srcRect l="21674" t="40302" r="15158" b="34338"/>
                    <a:stretch>
                      <a:fillRect/>
                    </a:stretch>
                  </pic:blipFill>
                  <pic:spPr>
                    <a:xfrm>
                      <a:off x="0" y="0"/>
                      <a:ext cx="5038725" cy="1517650"/>
                    </a:xfrm>
                    <a:prstGeom prst="rect">
                      <a:avLst/>
                    </a:prstGeom>
                    <a:noFill/>
                    <a:ln>
                      <a:noFill/>
                    </a:ln>
                  </pic:spPr>
                </pic:pic>
              </a:graphicData>
            </a:graphic>
          </wp:inline>
        </w:drawing>
      </w:r>
    </w:p>
    <w:p w14:paraId="758E9901">
      <w:pPr>
        <w:keepNext w:val="0"/>
        <w:keepLines w:val="0"/>
        <w:pageBreakBefore w:val="0"/>
        <w:widowControl w:val="0"/>
        <w:kinsoku/>
        <w:wordWrap/>
        <w:overflowPunct/>
        <w:topLinePunct w:val="0"/>
        <w:autoSpaceDE/>
        <w:autoSpaceDN/>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02DD095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p>
    <w:p w14:paraId="67A623EA">
      <w:pPr>
        <w:keepNext w:val="0"/>
        <w:keepLines w:val="0"/>
        <w:pageBreakBefore w:val="0"/>
        <w:widowControl w:val="0"/>
        <w:kinsoku/>
        <w:wordWrap/>
        <w:overflowPunct/>
        <w:topLinePunct w:val="0"/>
        <w:autoSpaceDE/>
        <w:autoSpaceDN/>
        <w:bidi w:val="0"/>
        <w:adjustRightInd/>
        <w:snapToGrid w:val="0"/>
        <w:jc w:val="center"/>
        <w:textAlignment w:val="auto"/>
        <w:rPr>
          <w:rFonts w:hint="default"/>
          <w:lang w:eastAsia="zh-CN"/>
        </w:rPr>
      </w:pPr>
      <w:r>
        <w:rPr>
          <w:rFonts w:hint="default"/>
          <w:lang w:eastAsia="zh-CN"/>
        </w:rPr>
        <w:drawing>
          <wp:inline distT="0" distB="0" distL="114300" distR="114300">
            <wp:extent cx="5955030" cy="4078605"/>
            <wp:effectExtent l="0" t="0" r="7620" b="17145"/>
            <wp:docPr id="15" name="图片 20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00" descr="11"/>
                    <pic:cNvPicPr>
                      <a:picLocks noChangeAspect="1"/>
                    </pic:cNvPicPr>
                  </pic:nvPicPr>
                  <pic:blipFill>
                    <a:blip r:embed="rId11"/>
                    <a:srcRect t="8688"/>
                    <a:stretch>
                      <a:fillRect/>
                    </a:stretch>
                  </pic:blipFill>
                  <pic:spPr>
                    <a:xfrm>
                      <a:off x="0" y="0"/>
                      <a:ext cx="5955030" cy="4078605"/>
                    </a:xfrm>
                    <a:prstGeom prst="rect">
                      <a:avLst/>
                    </a:prstGeom>
                    <a:noFill/>
                    <a:ln>
                      <a:noFill/>
                    </a:ln>
                  </pic:spPr>
                </pic:pic>
              </a:graphicData>
            </a:graphic>
          </wp:inline>
        </w:drawing>
      </w:r>
    </w:p>
    <w:p w14:paraId="609B0B4D">
      <w:pPr>
        <w:keepNext w:val="0"/>
        <w:keepLines w:val="0"/>
        <w:pageBreakBefore w:val="0"/>
        <w:widowControl w:val="0"/>
        <w:kinsoku/>
        <w:wordWrap/>
        <w:overflowPunct/>
        <w:topLinePunct w:val="0"/>
        <w:autoSpaceDE/>
        <w:autoSpaceDN/>
        <w:adjustRightInd/>
        <w:snapToGrid w:val="0"/>
        <w:jc w:val="both"/>
        <w:textAlignment w:val="auto"/>
        <w:rPr>
          <w:rFonts w:hint="default" w:ascii="Calibri" w:hAnsi="Calibri" w:cs="Calibri"/>
          <w:lang w:eastAsia="zh-CN"/>
        </w:rPr>
      </w:pPr>
      <w:r>
        <w:rPr>
          <w:rFonts w:hint="default" w:ascii="Calibri" w:hAnsi="Calibri" w:cs="Calibri"/>
          <w:lang w:eastAsia="zh-CN"/>
        </w:rPr>
        <w:t>――――――――――――――――――――――――――――――――――――――――――――――――――――――</w:t>
      </w:r>
    </w:p>
    <w:p w14:paraId="3941F1D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drawing>
          <wp:inline distT="0" distB="0" distL="114300" distR="114300">
            <wp:extent cx="5807710" cy="3999865"/>
            <wp:effectExtent l="0" t="0" r="2540" b="635"/>
            <wp:docPr id="16" name="图片 104" descr="E:/主板说明书/AAAAA待更新说明书/HT3300 V1.1 海光主板说明书/HT3300 V1.1主板图片/10.jp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4" descr="E:/主板说明书/AAAAA待更新说明书/HT3300 V1.1 海光主板说明书/HT3300 V1.1主板图片/10.jpg10"/>
                    <pic:cNvPicPr>
                      <a:picLocks noChangeAspect="1"/>
                    </pic:cNvPicPr>
                  </pic:nvPicPr>
                  <pic:blipFill>
                    <a:blip r:embed="rId12"/>
                    <a:srcRect t="4089" b="4089"/>
                    <a:stretch>
                      <a:fillRect/>
                    </a:stretch>
                  </pic:blipFill>
                  <pic:spPr>
                    <a:xfrm>
                      <a:off x="0" y="0"/>
                      <a:ext cx="5807710" cy="3999865"/>
                    </a:xfrm>
                    <a:prstGeom prst="rect">
                      <a:avLst/>
                    </a:prstGeom>
                    <a:noFill/>
                    <a:ln>
                      <a:noFill/>
                    </a:ln>
                  </pic:spPr>
                </pic:pic>
              </a:graphicData>
            </a:graphic>
          </wp:inline>
        </w:drawing>
      </w:r>
    </w:p>
    <w:p w14:paraId="6DC9903D">
      <w:pPr>
        <w:keepNext w:val="0"/>
        <w:keepLines w:val="0"/>
        <w:pageBreakBefore w:val="0"/>
        <w:widowControl w:val="0"/>
        <w:kinsoku/>
        <w:wordWrap/>
        <w:overflowPunct/>
        <w:topLinePunct w:val="0"/>
        <w:autoSpaceDE/>
        <w:autoSpaceDN/>
        <w:adjustRightInd/>
        <w:snapToGrid w:val="0"/>
        <w:jc w:val="both"/>
        <w:textAlignment w:val="auto"/>
        <w:rPr>
          <w:rFonts w:hint="eastAsia" w:ascii="Calibri" w:hAnsi="Calibri" w:cs="Calibri"/>
          <w:lang w:val="en-US" w:eastAsia="zh-CN"/>
        </w:rPr>
      </w:pPr>
      <w:r>
        <w:rPr>
          <w:rFonts w:hint="default" w:ascii="Calibri" w:hAnsi="Calibri" w:cs="Calibri"/>
          <w:lang w:eastAsia="zh-CN"/>
        </w:rPr>
        <w:t>――――――――――――――――――――――――――――――――――――――――――――――――――――――</w:t>
      </w:r>
    </w:p>
    <w:p w14:paraId="6C01F120">
      <w:pPr>
        <w:keepNext w:val="0"/>
        <w:keepLines w:val="0"/>
        <w:pageBreakBefore w:val="0"/>
        <w:widowControl w:val="0"/>
        <w:kinsoku/>
        <w:wordWrap/>
        <w:overflowPunct/>
        <w:topLinePunct w:val="0"/>
        <w:autoSpaceDE/>
        <w:autoSpaceDN/>
        <w:adjustRightInd/>
        <w:snapToGrid w:val="0"/>
        <w:jc w:val="center"/>
        <w:textAlignment w:val="auto"/>
        <w:rPr>
          <w:rFonts w:hint="eastAsia"/>
          <w:b/>
          <w:bCs/>
          <w:sz w:val="21"/>
          <w:szCs w:val="21"/>
          <w:lang w:val="en-US" w:eastAsia="zh-CN"/>
        </w:rPr>
      </w:pPr>
      <w:r>
        <w:rPr>
          <w:rFonts w:hint="eastAsia"/>
          <w:b/>
          <w:bCs/>
          <w:sz w:val="21"/>
          <w:szCs w:val="21"/>
          <w:lang w:val="en-US" w:eastAsia="zh-CN"/>
        </w:rPr>
        <w:t>Image of the back of the motherboard ↓</w:t>
      </w:r>
    </w:p>
    <w:p w14:paraId="735A6264">
      <w:pPr>
        <w:keepNext w:val="0"/>
        <w:keepLines w:val="0"/>
        <w:pageBreakBefore w:val="0"/>
        <w:widowControl w:val="0"/>
        <w:kinsoku/>
        <w:wordWrap/>
        <w:overflowPunct/>
        <w:topLinePunct w:val="0"/>
        <w:autoSpaceDE/>
        <w:autoSpaceDN/>
        <w:adjustRightInd/>
        <w:snapToGrid w:val="0"/>
        <w:jc w:val="center"/>
        <w:textAlignment w:val="auto"/>
        <w:rPr>
          <w:rFonts w:hint="default" w:ascii="Calibri" w:hAnsi="Calibri" w:cs="Calibri"/>
          <w:lang w:eastAsia="zh-CN"/>
        </w:rPr>
      </w:pPr>
      <w:r>
        <w:rPr>
          <w:rFonts w:hint="eastAsia" w:cs="Calibri"/>
          <w:lang w:val="en-US" w:eastAsia="zh-CN"/>
        </w:rPr>
        <w:t>.</w:t>
      </w:r>
      <w:r>
        <w:rPr>
          <w:rFonts w:hint="default" w:ascii="Calibri" w:hAnsi="Calibri" w:cs="Calibri"/>
          <w:lang w:eastAsia="zh-CN"/>
        </w:rPr>
        <w:drawing>
          <wp:inline distT="0" distB="0" distL="114300" distR="114300">
            <wp:extent cx="4794885" cy="3848735"/>
            <wp:effectExtent l="0" t="0" r="5715" b="18415"/>
            <wp:docPr id="17" name="图片 20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1" descr="3"/>
                    <pic:cNvPicPr>
                      <a:picLocks noChangeAspect="1"/>
                    </pic:cNvPicPr>
                  </pic:nvPicPr>
                  <pic:blipFill>
                    <a:blip r:embed="rId13"/>
                    <a:srcRect l="15715" t="7176" r="11707" b="15147"/>
                    <a:stretch>
                      <a:fillRect/>
                    </a:stretch>
                  </pic:blipFill>
                  <pic:spPr>
                    <a:xfrm>
                      <a:off x="0" y="0"/>
                      <a:ext cx="4794885" cy="3848735"/>
                    </a:xfrm>
                    <a:prstGeom prst="rect">
                      <a:avLst/>
                    </a:prstGeom>
                    <a:noFill/>
                    <a:ln>
                      <a:noFill/>
                    </a:ln>
                  </pic:spPr>
                </pic:pic>
              </a:graphicData>
            </a:graphic>
          </wp:inline>
        </w:drawing>
      </w:r>
    </w:p>
    <w:p w14:paraId="2CAAA552">
      <w:pPr>
        <w:keepNext w:val="0"/>
        <w:keepLines w:val="0"/>
        <w:pageBreakBefore w:val="0"/>
        <w:widowControl w:val="0"/>
        <w:kinsoku/>
        <w:wordWrap/>
        <w:overflowPunct/>
        <w:topLinePunct w:val="0"/>
        <w:autoSpaceDE/>
        <w:autoSpaceDN/>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641073E1">
      <w:pPr>
        <w:jc w:val="distribute"/>
        <w:rPr>
          <w:rFonts w:hint="eastAsia" w:ascii="微软雅黑" w:hAnsi="微软雅黑" w:eastAsia="微软雅黑" w:cs="微软雅黑"/>
          <w:b/>
          <w:bCs/>
          <w:color w:val="FF0000"/>
          <w:sz w:val="24"/>
          <w:szCs w:val="24"/>
          <w:lang w:val="en-US" w:eastAsia="zh-CN"/>
        </w:rPr>
      </w:pPr>
      <w:r>
        <w:rPr>
          <w:rFonts w:hint="eastAsia" w:ascii="微软雅黑" w:hAnsi="微软雅黑" w:eastAsia="微软雅黑" w:cs="微软雅黑"/>
          <w:b/>
          <w:bCs/>
          <w:color w:val="FF0000"/>
          <w:sz w:val="24"/>
          <w:szCs w:val="24"/>
          <w:lang w:val="en-US" w:eastAsia="zh-CN"/>
        </w:rPr>
        <w:t>The images above are for reference only; please refer to the actual product for details.</w:t>
      </w:r>
    </w:p>
    <w:p w14:paraId="7AB7E74A">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000000"/>
          <w:kern w:val="0"/>
          <w:sz w:val="24"/>
          <w:szCs w:val="24"/>
          <w:lang w:eastAsia="zh-CN"/>
        </w:rPr>
      </w:pPr>
    </w:p>
    <w:p w14:paraId="6713F3EA">
      <w:pPr>
        <w:keepNext w:val="0"/>
        <w:keepLines w:val="0"/>
        <w:pageBreakBefore w:val="0"/>
        <w:widowControl w:val="0"/>
        <w:kinsoku/>
        <w:wordWrap/>
        <w:overflowPunct/>
        <w:topLinePunct w:val="0"/>
        <w:autoSpaceDE/>
        <w:autoSpaceDN/>
        <w:adjustRightInd/>
        <w:snapToGrid w:val="0"/>
        <w:jc w:val="both"/>
        <w:textAlignment w:val="auto"/>
        <w:rPr>
          <w:rFonts w:hint="eastAsia" w:ascii="微软雅黑" w:hAnsi="微软雅黑" w:eastAsia="微软雅黑" w:cs="微软雅黑"/>
          <w:b/>
          <w:bCs/>
          <w:color w:val="000000"/>
          <w:kern w:val="0"/>
          <w:sz w:val="24"/>
          <w:szCs w:val="24"/>
          <w:lang w:eastAsia="zh-CN"/>
        </w:rPr>
      </w:pPr>
      <w:r>
        <w:rPr>
          <w:rFonts w:hint="eastAsia" w:ascii="微软雅黑" w:hAnsi="微软雅黑" w:eastAsia="微软雅黑" w:cs="微软雅黑"/>
          <w:b/>
          <w:bCs/>
          <w:color w:val="000000"/>
          <w:kern w:val="0"/>
          <w:sz w:val="24"/>
          <w:szCs w:val="24"/>
          <w:lang w:eastAsia="zh-CN"/>
        </w:rPr>
        <w:t>Product model ordering and configuration options:</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432"/>
        <w:gridCol w:w="995"/>
        <w:gridCol w:w="821"/>
        <w:gridCol w:w="907"/>
        <w:gridCol w:w="899"/>
        <w:gridCol w:w="704"/>
        <w:gridCol w:w="1327"/>
        <w:gridCol w:w="1303"/>
        <w:gridCol w:w="1180"/>
      </w:tblGrid>
      <w:tr w14:paraId="65EF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973" w:type="dxa"/>
            <w:noWrap w:val="0"/>
            <w:vAlign w:val="center"/>
          </w:tcPr>
          <w:p w14:paraId="5140F556">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Product model</w:t>
            </w:r>
          </w:p>
        </w:tc>
        <w:tc>
          <w:tcPr>
            <w:tcW w:w="1432" w:type="dxa"/>
            <w:noWrap w:val="0"/>
            <w:vAlign w:val="center"/>
          </w:tcPr>
          <w:p w14:paraId="45620258">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CPU</w:t>
            </w:r>
          </w:p>
        </w:tc>
        <w:tc>
          <w:tcPr>
            <w:tcW w:w="995" w:type="dxa"/>
            <w:tcBorders>
              <w:bottom w:val="single" w:color="auto" w:sz="4" w:space="0"/>
            </w:tcBorders>
            <w:noWrap w:val="0"/>
            <w:vAlign w:val="center"/>
          </w:tcPr>
          <w:p w14:paraId="2841C626">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4K</w:t>
            </w:r>
          </w:p>
        </w:tc>
        <w:tc>
          <w:tcPr>
            <w:tcW w:w="821" w:type="dxa"/>
            <w:tcBorders>
              <w:bottom w:val="single" w:color="auto" w:sz="4" w:space="0"/>
            </w:tcBorders>
            <w:noWrap w:val="0"/>
            <w:vAlign w:val="center"/>
          </w:tcPr>
          <w:p w14:paraId="32E5D28A">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LAN</w:t>
            </w:r>
          </w:p>
        </w:tc>
        <w:tc>
          <w:tcPr>
            <w:tcW w:w="907" w:type="dxa"/>
            <w:tcBorders>
              <w:bottom w:val="single" w:color="auto" w:sz="4" w:space="0"/>
            </w:tcBorders>
            <w:noWrap w:val="0"/>
            <w:vAlign w:val="center"/>
          </w:tcPr>
          <w:p w14:paraId="0873C85E">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 3.0</w:t>
            </w:r>
          </w:p>
        </w:tc>
        <w:tc>
          <w:tcPr>
            <w:tcW w:w="899" w:type="dxa"/>
            <w:noWrap w:val="0"/>
            <w:vAlign w:val="center"/>
          </w:tcPr>
          <w:p w14:paraId="52924324">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 2.0</w:t>
            </w:r>
          </w:p>
        </w:tc>
        <w:tc>
          <w:tcPr>
            <w:tcW w:w="704" w:type="dxa"/>
            <w:noWrap w:val="0"/>
            <w:vAlign w:val="center"/>
          </w:tcPr>
          <w:p w14:paraId="60ECEBA7">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COM</w:t>
            </w:r>
          </w:p>
        </w:tc>
        <w:tc>
          <w:tcPr>
            <w:tcW w:w="1327" w:type="dxa"/>
            <w:noWrap w:val="0"/>
            <w:vAlign w:val="center"/>
          </w:tcPr>
          <w:p w14:paraId="4F553EFA">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Memory</w:t>
            </w:r>
          </w:p>
        </w:tc>
        <w:tc>
          <w:tcPr>
            <w:tcW w:w="1303" w:type="dxa"/>
            <w:noWrap w:val="0"/>
            <w:vAlign w:val="center"/>
          </w:tcPr>
          <w:p w14:paraId="06BBF034">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SSD</w:t>
            </w:r>
          </w:p>
        </w:tc>
        <w:tc>
          <w:tcPr>
            <w:tcW w:w="1180" w:type="dxa"/>
            <w:noWrap w:val="0"/>
            <w:vAlign w:val="center"/>
          </w:tcPr>
          <w:p w14:paraId="2137760E">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Power</w:t>
            </w:r>
          </w:p>
        </w:tc>
      </w:tr>
      <w:tr w14:paraId="5CDC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73" w:type="dxa"/>
            <w:vMerge w:val="restart"/>
            <w:noWrap w:val="0"/>
            <w:vAlign w:val="center"/>
          </w:tcPr>
          <w:p w14:paraId="73591789">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HT3300</w:t>
            </w:r>
          </w:p>
        </w:tc>
        <w:tc>
          <w:tcPr>
            <w:tcW w:w="1432" w:type="dxa"/>
            <w:vMerge w:val="restart"/>
            <w:tcBorders>
              <w:right w:val="single" w:color="auto" w:sz="4" w:space="0"/>
            </w:tcBorders>
            <w:noWrap w:val="0"/>
            <w:vAlign w:val="center"/>
          </w:tcPr>
          <w:p w14:paraId="7C06C4E7">
            <w:pPr>
              <w:jc w:val="both"/>
              <w:rPr>
                <w:rFonts w:hint="default" w:ascii="微软雅黑" w:hAnsi="微软雅黑" w:eastAsia="微软雅黑" w:cs="微软雅黑"/>
                <w:b/>
                <w:bCs/>
                <w:i w:val="0"/>
                <w:caps w:val="0"/>
                <w:color w:val="auto"/>
                <w:spacing w:val="0"/>
                <w:sz w:val="18"/>
                <w:szCs w:val="18"/>
                <w:shd w:val="clear" w:color="auto" w:fill="FFFFFF"/>
                <w:lang w:val="en-US" w:eastAsia="zh-CN"/>
              </w:rPr>
            </w:pPr>
            <w:r>
              <w:rPr>
                <w:rFonts w:hint="eastAsia" w:ascii="微软雅黑" w:hAnsi="微软雅黑" w:eastAsia="微软雅黑" w:cs="微软雅黑"/>
                <w:b/>
                <w:bCs/>
                <w:sz w:val="18"/>
                <w:szCs w:val="18"/>
                <w:lang w:val="en-US" w:eastAsia="zh-CN"/>
              </w:rPr>
              <w:t>Supports domestic Hygon 3350/3350E/3330/3330E</w:t>
            </w:r>
          </w:p>
        </w:tc>
        <w:tc>
          <w:tcPr>
            <w:tcW w:w="995" w:type="dxa"/>
            <w:vMerge w:val="restart"/>
            <w:tcBorders>
              <w:top w:val="single" w:color="auto" w:sz="4" w:space="0"/>
              <w:left w:val="single" w:color="auto" w:sz="4" w:space="0"/>
            </w:tcBorders>
            <w:noWrap w:val="0"/>
            <w:vAlign w:val="center"/>
          </w:tcPr>
          <w:p w14:paraId="71E01993">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Determined by MXM graphics card</w:t>
            </w:r>
          </w:p>
        </w:tc>
        <w:tc>
          <w:tcPr>
            <w:tcW w:w="821" w:type="dxa"/>
            <w:tcBorders>
              <w:top w:val="single" w:color="auto" w:sz="4" w:space="0"/>
              <w:left w:val="single" w:color="auto" w:sz="4" w:space="0"/>
              <w:bottom w:val="single" w:color="auto" w:sz="4" w:space="0"/>
            </w:tcBorders>
            <w:noWrap w:val="0"/>
            <w:vAlign w:val="center"/>
          </w:tcPr>
          <w:p w14:paraId="6E264C75">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907" w:type="dxa"/>
            <w:tcBorders>
              <w:top w:val="single" w:color="auto" w:sz="4" w:space="0"/>
              <w:right w:val="single" w:color="auto" w:sz="4" w:space="0"/>
            </w:tcBorders>
            <w:noWrap w:val="0"/>
            <w:vAlign w:val="center"/>
          </w:tcPr>
          <w:p w14:paraId="11D5498C">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899" w:type="dxa"/>
            <w:vMerge w:val="restart"/>
            <w:tcBorders>
              <w:left w:val="single" w:color="auto" w:sz="4" w:space="0"/>
            </w:tcBorders>
            <w:noWrap w:val="0"/>
            <w:vAlign w:val="center"/>
          </w:tcPr>
          <w:p w14:paraId="219623A3">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w:t>
            </w:r>
          </w:p>
        </w:tc>
        <w:tc>
          <w:tcPr>
            <w:tcW w:w="704" w:type="dxa"/>
            <w:vMerge w:val="restart"/>
            <w:tcBorders>
              <w:left w:val="single" w:color="auto" w:sz="4" w:space="0"/>
            </w:tcBorders>
            <w:noWrap w:val="0"/>
            <w:vAlign w:val="center"/>
          </w:tcPr>
          <w:p w14:paraId="3DAF8A09">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2/6</w:t>
            </w:r>
          </w:p>
        </w:tc>
        <w:tc>
          <w:tcPr>
            <w:tcW w:w="1327" w:type="dxa"/>
            <w:vMerge w:val="restart"/>
            <w:tcBorders>
              <w:left w:val="single" w:color="auto" w:sz="4" w:space="0"/>
            </w:tcBorders>
            <w:noWrap w:val="0"/>
            <w:vAlign w:val="center"/>
          </w:tcPr>
          <w:p w14:paraId="2B351581">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2*NB-DDR4</w:t>
            </w:r>
          </w:p>
          <w:p w14:paraId="2D5F80E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auto"/>
                <w:kern w:val="0"/>
                <w:sz w:val="18"/>
                <w:szCs w:val="18"/>
                <w:highlight w:val="none"/>
                <w:vertAlign w:val="baseline"/>
                <w:lang w:val="en-US" w:eastAsia="zh-CN"/>
              </w:rPr>
              <w:t>64G (MAX)</w:t>
            </w:r>
          </w:p>
        </w:tc>
        <w:tc>
          <w:tcPr>
            <w:tcW w:w="1303" w:type="dxa"/>
            <w:vMerge w:val="restart"/>
            <w:noWrap w:val="0"/>
            <w:vAlign w:val="center"/>
          </w:tcPr>
          <w:p w14:paraId="460822BE">
            <w:pPr>
              <w:ind w:firstLine="180" w:firstLineChars="100"/>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1*M.2</w:t>
            </w:r>
          </w:p>
          <w:p w14:paraId="12AD8118">
            <w:pPr>
              <w:ind w:firstLine="180" w:firstLineChars="100"/>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1*SATA</w:t>
            </w:r>
          </w:p>
        </w:tc>
        <w:tc>
          <w:tcPr>
            <w:tcW w:w="1180" w:type="dxa"/>
            <w:vMerge w:val="restart"/>
            <w:noWrap w:val="0"/>
            <w:vAlign w:val="center"/>
          </w:tcPr>
          <w:p w14:paraId="41ACDE81">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+12V/19V</w:t>
            </w:r>
          </w:p>
        </w:tc>
      </w:tr>
      <w:tr w14:paraId="5B07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3" w:type="dxa"/>
            <w:vMerge w:val="continue"/>
            <w:noWrap w:val="0"/>
            <w:vAlign w:val="center"/>
          </w:tcPr>
          <w:p w14:paraId="5C5FBD8F">
            <w:pPr>
              <w:jc w:val="center"/>
            </w:pPr>
          </w:p>
        </w:tc>
        <w:tc>
          <w:tcPr>
            <w:tcW w:w="1432" w:type="dxa"/>
            <w:vMerge w:val="continue"/>
            <w:tcBorders>
              <w:right w:val="single" w:color="auto" w:sz="4" w:space="0"/>
            </w:tcBorders>
            <w:noWrap w:val="0"/>
            <w:vAlign w:val="center"/>
          </w:tcPr>
          <w:p w14:paraId="5EE63CA7">
            <w:pPr>
              <w:jc w:val="center"/>
            </w:pPr>
          </w:p>
        </w:tc>
        <w:tc>
          <w:tcPr>
            <w:tcW w:w="995" w:type="dxa"/>
            <w:vMerge w:val="continue"/>
            <w:tcBorders>
              <w:left w:val="single" w:color="auto" w:sz="4" w:space="0"/>
            </w:tcBorders>
            <w:noWrap w:val="0"/>
            <w:vAlign w:val="center"/>
          </w:tcPr>
          <w:p w14:paraId="3519EE66">
            <w:pPr>
              <w:jc w:val="center"/>
              <w:rPr>
                <w:rFonts w:hint="eastAsia" w:ascii="微软雅黑" w:hAnsi="微软雅黑" w:eastAsia="微软雅黑" w:cs="微软雅黑"/>
                <w:b/>
                <w:bCs/>
                <w:color w:val="000000"/>
                <w:kern w:val="0"/>
                <w:sz w:val="18"/>
                <w:szCs w:val="18"/>
                <w:vertAlign w:val="baseline"/>
                <w:lang w:val="en-US" w:eastAsia="zh-CN"/>
              </w:rPr>
            </w:pPr>
          </w:p>
        </w:tc>
        <w:tc>
          <w:tcPr>
            <w:tcW w:w="821" w:type="dxa"/>
            <w:tcBorders>
              <w:top w:val="single" w:color="auto" w:sz="4" w:space="0"/>
              <w:left w:val="single" w:color="auto" w:sz="4" w:space="0"/>
              <w:bottom w:val="single" w:color="auto" w:sz="4" w:space="0"/>
            </w:tcBorders>
            <w:noWrap w:val="0"/>
            <w:vAlign w:val="center"/>
          </w:tcPr>
          <w:p w14:paraId="130090C8">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3</w:t>
            </w:r>
          </w:p>
        </w:tc>
        <w:tc>
          <w:tcPr>
            <w:tcW w:w="907" w:type="dxa"/>
            <w:tcBorders>
              <w:right w:val="single" w:color="auto" w:sz="4" w:space="0"/>
            </w:tcBorders>
            <w:noWrap w:val="0"/>
            <w:vAlign w:val="center"/>
          </w:tcPr>
          <w:p w14:paraId="7CE6F559">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w:t>
            </w:r>
          </w:p>
        </w:tc>
        <w:tc>
          <w:tcPr>
            <w:tcW w:w="899" w:type="dxa"/>
            <w:vMerge w:val="continue"/>
            <w:tcBorders>
              <w:left w:val="single" w:color="auto" w:sz="4" w:space="0"/>
            </w:tcBorders>
            <w:noWrap w:val="0"/>
            <w:vAlign w:val="center"/>
          </w:tcPr>
          <w:p w14:paraId="255510FE">
            <w:pPr>
              <w:jc w:val="center"/>
              <w:rPr>
                <w:rFonts w:hint="default" w:ascii="微软雅黑" w:hAnsi="微软雅黑" w:eastAsia="微软雅黑" w:cs="微软雅黑"/>
                <w:b/>
                <w:bCs/>
                <w:color w:val="000000"/>
                <w:kern w:val="0"/>
                <w:sz w:val="18"/>
                <w:szCs w:val="18"/>
                <w:vertAlign w:val="baseline"/>
                <w:lang w:val="en-US" w:eastAsia="zh-CN"/>
              </w:rPr>
            </w:pPr>
          </w:p>
        </w:tc>
        <w:tc>
          <w:tcPr>
            <w:tcW w:w="704" w:type="dxa"/>
            <w:vMerge w:val="continue"/>
            <w:tcBorders>
              <w:left w:val="single" w:color="auto" w:sz="4" w:space="0"/>
            </w:tcBorders>
            <w:noWrap w:val="0"/>
            <w:vAlign w:val="center"/>
          </w:tcPr>
          <w:p w14:paraId="7188E2DB">
            <w:pPr>
              <w:jc w:val="center"/>
              <w:rPr>
                <w:rFonts w:hint="default" w:ascii="微软雅黑" w:hAnsi="微软雅黑" w:eastAsia="微软雅黑" w:cs="微软雅黑"/>
                <w:b/>
                <w:bCs/>
                <w:color w:val="000000"/>
                <w:kern w:val="0"/>
                <w:sz w:val="18"/>
                <w:szCs w:val="18"/>
                <w:vertAlign w:val="baseline"/>
                <w:lang w:val="en-US" w:eastAsia="zh-CN"/>
              </w:rPr>
            </w:pPr>
          </w:p>
        </w:tc>
        <w:tc>
          <w:tcPr>
            <w:tcW w:w="1327" w:type="dxa"/>
            <w:vMerge w:val="continue"/>
            <w:tcBorders>
              <w:left w:val="single" w:color="auto" w:sz="4" w:space="0"/>
            </w:tcBorders>
            <w:noWrap w:val="0"/>
            <w:vAlign w:val="center"/>
          </w:tcPr>
          <w:p w14:paraId="547B4167">
            <w:pPr>
              <w:jc w:val="center"/>
              <w:rPr>
                <w:rFonts w:hint="eastAsia" w:ascii="微软雅黑" w:hAnsi="微软雅黑" w:eastAsia="微软雅黑" w:cs="微软雅黑"/>
                <w:b/>
                <w:bCs/>
                <w:color w:val="000000"/>
                <w:kern w:val="0"/>
                <w:sz w:val="18"/>
                <w:szCs w:val="18"/>
                <w:vertAlign w:val="baseline"/>
                <w:lang w:val="en-US" w:eastAsia="zh-CN"/>
              </w:rPr>
            </w:pPr>
          </w:p>
        </w:tc>
        <w:tc>
          <w:tcPr>
            <w:tcW w:w="1303" w:type="dxa"/>
            <w:vMerge w:val="continue"/>
            <w:noWrap w:val="0"/>
            <w:vAlign w:val="center"/>
          </w:tcPr>
          <w:p w14:paraId="57961A97">
            <w:pPr>
              <w:jc w:val="center"/>
              <w:rPr>
                <w:rFonts w:hint="eastAsia" w:ascii="微软雅黑" w:hAnsi="微软雅黑" w:eastAsia="微软雅黑" w:cs="微软雅黑"/>
                <w:b/>
                <w:bCs/>
                <w:color w:val="000000"/>
                <w:kern w:val="0"/>
                <w:sz w:val="18"/>
                <w:szCs w:val="18"/>
                <w:vertAlign w:val="baseline"/>
                <w:lang w:val="en-US" w:eastAsia="zh-CN"/>
              </w:rPr>
            </w:pPr>
          </w:p>
        </w:tc>
        <w:tc>
          <w:tcPr>
            <w:tcW w:w="1180" w:type="dxa"/>
            <w:vMerge w:val="continue"/>
            <w:noWrap w:val="0"/>
            <w:vAlign w:val="center"/>
          </w:tcPr>
          <w:p w14:paraId="4F12F52D">
            <w:pPr>
              <w:jc w:val="center"/>
              <w:rPr>
                <w:rFonts w:hint="eastAsia" w:ascii="微软雅黑" w:hAnsi="微软雅黑" w:eastAsia="微软雅黑" w:cs="微软雅黑"/>
                <w:b/>
                <w:bCs/>
                <w:color w:val="000000"/>
                <w:kern w:val="0"/>
                <w:sz w:val="18"/>
                <w:szCs w:val="18"/>
                <w:vertAlign w:val="baseline"/>
                <w:lang w:val="en-US" w:eastAsia="zh-CN"/>
              </w:rPr>
            </w:pPr>
          </w:p>
        </w:tc>
      </w:tr>
      <w:tr w14:paraId="7E41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73" w:type="dxa"/>
            <w:vMerge w:val="continue"/>
            <w:noWrap w:val="0"/>
            <w:vAlign w:val="center"/>
          </w:tcPr>
          <w:p w14:paraId="7BF9B13D">
            <w:pPr>
              <w:jc w:val="center"/>
            </w:pPr>
          </w:p>
        </w:tc>
        <w:tc>
          <w:tcPr>
            <w:tcW w:w="1432" w:type="dxa"/>
            <w:vMerge w:val="continue"/>
            <w:tcBorders>
              <w:right w:val="single" w:color="auto" w:sz="4" w:space="0"/>
            </w:tcBorders>
            <w:noWrap w:val="0"/>
            <w:vAlign w:val="center"/>
          </w:tcPr>
          <w:p w14:paraId="18792AC4">
            <w:pPr>
              <w:jc w:val="center"/>
            </w:pPr>
          </w:p>
        </w:tc>
        <w:tc>
          <w:tcPr>
            <w:tcW w:w="995" w:type="dxa"/>
            <w:vMerge w:val="continue"/>
            <w:tcBorders>
              <w:left w:val="single" w:color="auto" w:sz="4" w:space="0"/>
            </w:tcBorders>
            <w:noWrap w:val="0"/>
            <w:vAlign w:val="center"/>
          </w:tcPr>
          <w:p w14:paraId="7CA2D46D">
            <w:pPr>
              <w:jc w:val="center"/>
              <w:rPr>
                <w:rFonts w:hint="eastAsia" w:ascii="微软雅黑" w:hAnsi="微软雅黑" w:eastAsia="微软雅黑" w:cs="微软雅黑"/>
                <w:b/>
                <w:bCs/>
                <w:color w:val="000000"/>
                <w:kern w:val="0"/>
                <w:sz w:val="18"/>
                <w:szCs w:val="18"/>
                <w:vertAlign w:val="baseline"/>
                <w:lang w:val="en-US" w:eastAsia="zh-CN"/>
              </w:rPr>
            </w:pPr>
          </w:p>
        </w:tc>
        <w:tc>
          <w:tcPr>
            <w:tcW w:w="821" w:type="dxa"/>
            <w:tcBorders>
              <w:top w:val="single" w:color="auto" w:sz="4" w:space="0"/>
              <w:left w:val="single" w:color="auto" w:sz="4" w:space="0"/>
              <w:bottom w:val="single" w:color="auto" w:sz="4" w:space="0"/>
            </w:tcBorders>
            <w:noWrap w:val="0"/>
            <w:vAlign w:val="center"/>
          </w:tcPr>
          <w:p w14:paraId="73CD8FFB">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w:t>
            </w:r>
          </w:p>
        </w:tc>
        <w:tc>
          <w:tcPr>
            <w:tcW w:w="907" w:type="dxa"/>
            <w:tcBorders>
              <w:right w:val="single" w:color="auto" w:sz="4" w:space="0"/>
            </w:tcBorders>
            <w:noWrap w:val="0"/>
            <w:vAlign w:val="center"/>
          </w:tcPr>
          <w:p w14:paraId="61517280">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899" w:type="dxa"/>
            <w:vMerge w:val="continue"/>
            <w:tcBorders>
              <w:left w:val="single" w:color="auto" w:sz="4" w:space="0"/>
            </w:tcBorders>
            <w:noWrap w:val="0"/>
            <w:vAlign w:val="center"/>
          </w:tcPr>
          <w:p w14:paraId="599853F6">
            <w:pPr>
              <w:jc w:val="center"/>
              <w:rPr>
                <w:rFonts w:hint="default" w:ascii="微软雅黑" w:hAnsi="微软雅黑" w:eastAsia="微软雅黑" w:cs="微软雅黑"/>
                <w:b/>
                <w:bCs/>
                <w:color w:val="000000"/>
                <w:kern w:val="0"/>
                <w:sz w:val="18"/>
                <w:szCs w:val="18"/>
                <w:vertAlign w:val="baseline"/>
                <w:lang w:val="en-US" w:eastAsia="zh-CN"/>
              </w:rPr>
            </w:pPr>
          </w:p>
        </w:tc>
        <w:tc>
          <w:tcPr>
            <w:tcW w:w="704" w:type="dxa"/>
            <w:vMerge w:val="continue"/>
            <w:tcBorders>
              <w:left w:val="single" w:color="auto" w:sz="4" w:space="0"/>
            </w:tcBorders>
            <w:noWrap w:val="0"/>
            <w:vAlign w:val="center"/>
          </w:tcPr>
          <w:p w14:paraId="5CED185B">
            <w:pPr>
              <w:jc w:val="center"/>
              <w:rPr>
                <w:rFonts w:hint="default" w:ascii="微软雅黑" w:hAnsi="微软雅黑" w:eastAsia="微软雅黑" w:cs="微软雅黑"/>
                <w:b/>
                <w:bCs/>
                <w:color w:val="000000"/>
                <w:kern w:val="0"/>
                <w:sz w:val="18"/>
                <w:szCs w:val="18"/>
                <w:vertAlign w:val="baseline"/>
                <w:lang w:val="en-US" w:eastAsia="zh-CN"/>
              </w:rPr>
            </w:pPr>
          </w:p>
        </w:tc>
        <w:tc>
          <w:tcPr>
            <w:tcW w:w="1327" w:type="dxa"/>
            <w:vMerge w:val="continue"/>
            <w:tcBorders>
              <w:left w:val="single" w:color="auto" w:sz="4" w:space="0"/>
            </w:tcBorders>
            <w:noWrap w:val="0"/>
            <w:vAlign w:val="center"/>
          </w:tcPr>
          <w:p w14:paraId="55DF8A64">
            <w:pPr>
              <w:jc w:val="center"/>
              <w:rPr>
                <w:rFonts w:hint="eastAsia" w:ascii="微软雅黑" w:hAnsi="微软雅黑" w:eastAsia="微软雅黑" w:cs="微软雅黑"/>
                <w:b/>
                <w:bCs/>
                <w:color w:val="000000"/>
                <w:kern w:val="0"/>
                <w:sz w:val="18"/>
                <w:szCs w:val="18"/>
                <w:vertAlign w:val="baseline"/>
                <w:lang w:val="en-US" w:eastAsia="zh-CN"/>
              </w:rPr>
            </w:pPr>
          </w:p>
        </w:tc>
        <w:tc>
          <w:tcPr>
            <w:tcW w:w="1303" w:type="dxa"/>
            <w:vMerge w:val="continue"/>
            <w:noWrap w:val="0"/>
            <w:vAlign w:val="center"/>
          </w:tcPr>
          <w:p w14:paraId="0308581A">
            <w:pPr>
              <w:jc w:val="center"/>
              <w:rPr>
                <w:rFonts w:hint="eastAsia" w:ascii="微软雅黑" w:hAnsi="微软雅黑" w:eastAsia="微软雅黑" w:cs="微软雅黑"/>
                <w:b/>
                <w:bCs/>
                <w:color w:val="000000"/>
                <w:kern w:val="0"/>
                <w:sz w:val="18"/>
                <w:szCs w:val="18"/>
                <w:vertAlign w:val="baseline"/>
                <w:lang w:val="en-US" w:eastAsia="zh-CN"/>
              </w:rPr>
            </w:pPr>
          </w:p>
        </w:tc>
        <w:tc>
          <w:tcPr>
            <w:tcW w:w="1180" w:type="dxa"/>
            <w:vMerge w:val="continue"/>
            <w:noWrap w:val="0"/>
            <w:vAlign w:val="center"/>
          </w:tcPr>
          <w:p w14:paraId="1B6F1582">
            <w:pPr>
              <w:jc w:val="center"/>
              <w:rPr>
                <w:rFonts w:hint="eastAsia" w:ascii="微软雅黑" w:hAnsi="微软雅黑" w:eastAsia="微软雅黑" w:cs="微软雅黑"/>
                <w:b/>
                <w:bCs/>
                <w:color w:val="000000"/>
                <w:kern w:val="0"/>
                <w:sz w:val="18"/>
                <w:szCs w:val="18"/>
                <w:vertAlign w:val="baseline"/>
                <w:lang w:val="en-US" w:eastAsia="zh-CN"/>
              </w:rPr>
            </w:pPr>
          </w:p>
        </w:tc>
      </w:tr>
    </w:tbl>
    <w:p w14:paraId="2C08F18F">
      <w:pPr>
        <w:keepNext w:val="0"/>
        <w:keepLines w:val="0"/>
        <w:pageBreakBefore w:val="0"/>
        <w:widowControl w:val="0"/>
        <w:kinsoku/>
        <w:wordWrap/>
        <w:overflowPunct/>
        <w:topLinePunct w:val="0"/>
        <w:autoSpaceDE/>
        <w:autoSpaceDN/>
        <w:adjustRightInd w:val="0"/>
        <w:snapToGrid w:val="0"/>
        <w:textAlignment w:val="auto"/>
        <w:rPr>
          <w:rFonts w:hint="eastAsia" w:ascii="微软雅黑" w:hAnsi="微软雅黑" w:eastAsia="微软雅黑" w:cs="微软雅黑"/>
          <w:b/>
          <w:bCs/>
          <w:color w:val="FF0000"/>
          <w:szCs w:val="21"/>
        </w:rPr>
      </w:pPr>
      <w:r>
        <w:rPr>
          <w:rFonts w:hint="eastAsia" w:ascii="微软雅黑" w:hAnsi="微软雅黑" w:eastAsia="微软雅黑" w:cs="微软雅黑"/>
          <w:b/>
          <w:bCs/>
          <w:color w:val="FF0000"/>
          <w:szCs w:val="21"/>
        </w:rPr>
        <mc:AlternateContent>
          <mc:Choice Requires="wps">
            <w:drawing>
              <wp:inline distT="0" distB="0" distL="114300" distR="114300">
                <wp:extent cx="198755" cy="166370"/>
                <wp:effectExtent l="0" t="0" r="10795" b="5080"/>
                <wp:docPr id="1" name="未知"/>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8755" cy="16637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4"/>
                          <a:stretch>
                            <a:fillRect/>
                          </a:stretch>
                        </a:blipFill>
                        <a:ln>
                          <a:noFill/>
                        </a:ln>
                      </wps:spPr>
                      <wps:bodyPr wrap="square" upright="1"/>
                    </wps:wsp>
                  </a:graphicData>
                </a:graphic>
              </wp:inline>
            </w:drawing>
          </mc:Choice>
          <mc:Fallback>
            <w:pict>
              <v:shape id="未知" o:spid="_x0000_s1026" o:spt="100" style="height:13.1pt;width:15.65pt;" filled="t" stroked="f" coordsize="336,281" o:gfxdata="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" path="m333,0l2,0,0,0,2,0,2,281,333,281,336,281,333,281,333,0xe">
                <v:fill type="frame" on="t" focussize="0,0" recolor="t" r:id="rId14"/>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Cs w:val="21"/>
        </w:rPr>
        <w:t>Important Note:</w:t>
      </w:r>
    </w:p>
    <w:p w14:paraId="32593240">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Power supply interface:</w:t>
      </w:r>
    </w:p>
    <w:p w14:paraId="0219507C">
      <w:pPr>
        <w:keepNext w:val="0"/>
        <w:keepLines w:val="0"/>
        <w:pageBreakBefore w:val="0"/>
        <w:widowControl w:val="0"/>
        <w:kinsoku/>
        <w:wordWrap/>
        <w:overflowPunct/>
        <w:topLinePunct w:val="0"/>
        <w:autoSpaceDE/>
        <w:autoSpaceDN/>
        <w:adjustRightInd/>
        <w:snapToGrid w:val="0"/>
        <w:spacing w:line="216" w:lineRule="auto"/>
        <w:textAlignment w:val="auto"/>
        <w:rPr>
          <w:rFonts w:hint="default"/>
          <w:lang w:val="en-US" w:eastAsia="zh-CN"/>
        </w:rPr>
      </w:pPr>
      <w:r>
        <w:rPr>
          <w:rFonts w:hint="eastAsia" w:ascii="微软雅黑" w:hAnsi="微软雅黑" w:eastAsia="微软雅黑" w:cs="微软雅黑"/>
          <w:b/>
          <w:color w:val="FF0000"/>
          <w:sz w:val="21"/>
          <w:szCs w:val="21"/>
          <w:lang w:val="en-US" w:eastAsia="zh-CN"/>
        </w:rPr>
        <w:t>The motherboard's DC power connector is 5.5*2.5 inches; it supports one 4-pin ATX power connector.</w:t>
      </w:r>
    </w:p>
    <w:p w14:paraId="711A5B00">
      <w:pPr>
        <w:keepNext w:val="0"/>
        <w:keepLines w:val="0"/>
        <w:pageBreakBefore w:val="0"/>
        <w:widowControl w:val="0"/>
        <w:numPr>
          <w:ilvl w:val="0"/>
          <w:numId w:val="0"/>
        </w:numPr>
        <w:kinsoku/>
        <w:wordWrap/>
        <w:overflowPunct/>
        <w:topLinePunct w:val="0"/>
        <w:autoSpaceDE/>
        <w:autoSpaceDN/>
        <w:adjustRightInd/>
        <w:snapToGrid w:val="0"/>
        <w:spacing w:line="216" w:lineRule="auto"/>
        <w:ind w:leftChars="0"/>
        <w:jc w:val="both"/>
        <w:textAlignment w:val="auto"/>
        <w:rPr>
          <w:rFonts w:hint="eastAsia" w:ascii="微软雅黑" w:hAnsi="微软雅黑" w:eastAsia="微软雅黑" w:cs="微软雅黑"/>
          <w:b/>
          <w:color w:val="FF0000"/>
          <w:sz w:val="21"/>
          <w:szCs w:val="21"/>
          <w:highlight w:val="none"/>
          <w:lang w:val="en-US" w:eastAsia="zh-CN"/>
        </w:rPr>
      </w:pPr>
      <w:r>
        <w:rPr>
          <w:rFonts w:hint="eastAsia" w:ascii="微软雅黑" w:hAnsi="微软雅黑" w:eastAsia="微软雅黑" w:cs="微软雅黑"/>
          <w:b/>
          <w:bCs/>
          <w:color w:val="FF0000"/>
          <w:kern w:val="0"/>
          <w:szCs w:val="21"/>
          <w:lang w:eastAsia="zh-CN"/>
        </w:rPr>
        <w:t xml:space="preserve">The motherboard power supply supports </w:t>
      </w:r>
      <w:r>
        <w:rPr>
          <w:rFonts w:hint="eastAsia" w:ascii="微软雅黑" w:hAnsi="微软雅黑" w:eastAsia="微软雅黑" w:cs="微软雅黑"/>
          <w:b/>
          <w:bCs/>
          <w:color w:val="FF0000"/>
          <w:kern w:val="0"/>
          <w:szCs w:val="21"/>
          <w:lang w:val="en-US" w:eastAsia="zh-CN"/>
        </w:rPr>
        <w:t xml:space="preserve">12V or 19V; the maximum </w:t>
      </w:r>
      <w:r>
        <w:rPr>
          <w:rFonts w:hint="eastAsia" w:ascii="微软雅黑" w:hAnsi="微软雅黑" w:eastAsia="微软雅黑" w:cs="微软雅黑"/>
          <w:b/>
          <w:bCs/>
          <w:color w:val="FF0000"/>
          <w:kern w:val="0"/>
          <w:szCs w:val="21"/>
          <w:highlight w:val="none"/>
          <w:lang w:val="en-US" w:eastAsia="zh-CN"/>
        </w:rPr>
        <w:t xml:space="preserve">full load power consumption (motherboard + graphics card + CPU) is about 180W, and it is recommended to use </w:t>
      </w:r>
      <w:r>
        <w:rPr>
          <w:rFonts w:hint="eastAsia" w:ascii="微软雅黑" w:hAnsi="微软雅黑" w:eastAsia="微软雅黑" w:cs="微软雅黑"/>
          <w:b/>
          <w:bCs/>
          <w:color w:val="FF0000"/>
          <w:szCs w:val="21"/>
          <w:lang w:val="en-US" w:eastAsia="zh-CN"/>
        </w:rPr>
        <w:t xml:space="preserve">a 12V 15A or 19V 10A or higher power supply </w:t>
      </w:r>
      <w:r>
        <w:rPr>
          <w:rFonts w:hint="eastAsia" w:ascii="微软雅黑" w:hAnsi="微软雅黑" w:eastAsia="微软雅黑" w:cs="微软雅黑"/>
          <w:b/>
          <w:color w:val="FF0000"/>
          <w:sz w:val="21"/>
          <w:szCs w:val="21"/>
          <w:highlight w:val="none"/>
          <w:lang w:val="en-US" w:eastAsia="zh-CN"/>
        </w:rPr>
        <w:t>.</w:t>
      </w:r>
    </w:p>
    <w:p w14:paraId="33435C40">
      <w:pPr>
        <w:keepNext w:val="0"/>
        <w:keepLines w:val="0"/>
        <w:pageBreakBefore w:val="0"/>
        <w:widowControl w:val="0"/>
        <w:numPr>
          <w:ilvl w:val="0"/>
          <w:numId w:val="0"/>
        </w:numPr>
        <w:kinsoku/>
        <w:wordWrap/>
        <w:overflowPunct/>
        <w:topLinePunct w:val="0"/>
        <w:autoSpaceDE/>
        <w:autoSpaceDN/>
        <w:adjustRightInd/>
        <w:snapToGrid w:val="0"/>
        <w:spacing w:line="216" w:lineRule="auto"/>
        <w:ind w:leftChars="0"/>
        <w:jc w:val="both"/>
        <w:textAlignment w:val="auto"/>
        <w:rPr>
          <w:rFonts w:hint="eastAsia" w:ascii="微软雅黑" w:hAnsi="微软雅黑" w:eastAsia="微软雅黑" w:cs="微软雅黑"/>
          <w:b/>
          <w:color w:val="FF0000"/>
          <w:sz w:val="21"/>
          <w:szCs w:val="21"/>
          <w:highlight w:val="none"/>
          <w:lang w:val="en-US" w:eastAsia="zh-CN"/>
        </w:rPr>
      </w:pPr>
      <w:r>
        <w:rPr>
          <w:rFonts w:hint="eastAsia" w:ascii="微软雅黑" w:hAnsi="微软雅黑" w:eastAsia="微软雅黑" w:cs="微软雅黑"/>
          <w:b/>
          <w:bCs/>
          <w:color w:val="FF0000"/>
          <w:szCs w:val="21"/>
          <w:lang w:val="en-US" w:eastAsia="zh-CN"/>
        </w:rPr>
        <w:t xml:space="preserve">The motherboard power consumption varies depending on the MXM graphics card model </w:t>
      </w:r>
      <w:r>
        <w:rPr>
          <w:rFonts w:hint="eastAsia" w:ascii="微软雅黑" w:hAnsi="微软雅黑" w:eastAsia="微软雅黑" w:cs="微软雅黑"/>
          <w:b/>
          <w:bCs/>
          <w:color w:val="FF0000"/>
          <w:kern w:val="0"/>
          <w:szCs w:val="21"/>
          <w:highlight w:val="none"/>
          <w:lang w:val="en-US" w:eastAsia="zh-CN"/>
        </w:rPr>
        <w:t>.</w:t>
      </w:r>
    </w:p>
    <w:p w14:paraId="1BA8E966">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default"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CPU:</w:t>
      </w:r>
    </w:p>
    <w:p w14:paraId="0395BA88">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Supports domestic Hygon 3350 octa-core 3.0GHz processor with turbo boost up to 3.3GHz;</w:t>
      </w:r>
    </w:p>
    <w:p w14:paraId="16063132">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Supports domestic Hygon 3350E eight-core 2.8GHz processor with turbo boost up to 3.0GHz;</w:t>
      </w:r>
    </w:p>
    <w:p w14:paraId="293359E8">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Supports domestic Hygon 3330 quad-core 3.0GHz processor with turbo boost up to 3.3GHz;</w:t>
      </w:r>
    </w:p>
    <w:p w14:paraId="0FF5EC3A">
      <w:pPr>
        <w:numPr>
          <w:ilvl w:val="0"/>
          <w:numId w:val="0"/>
        </w:numPr>
        <w:snapToGrid w:val="0"/>
        <w:ind w:leftChars="0"/>
        <w:rPr>
          <w:rFonts w:hint="default"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Supports domestic Hygon 3330E quad-core 2.0GHz processor with turbo boost up to 2.6GHz;</w:t>
      </w:r>
    </w:p>
    <w:p w14:paraId="40B0909D">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default" w:ascii="微软雅黑" w:hAnsi="微软雅黑" w:eastAsia="微软雅黑" w:cs="微软雅黑"/>
          <w:b/>
          <w:bCs/>
          <w:color w:val="FF0000"/>
          <w:kern w:val="0"/>
          <w:szCs w:val="21"/>
          <w:highlight w:val="none"/>
          <w:lang w:val="en-US" w:eastAsia="zh-CN"/>
        </w:rPr>
      </w:pPr>
      <w:r>
        <w:rPr>
          <w:rFonts w:hint="eastAsia" w:ascii="微软雅黑" w:hAnsi="微软雅黑" w:eastAsia="微软雅黑" w:cs="微软雅黑"/>
          <w:b/>
          <w:bCs/>
          <w:color w:val="auto"/>
          <w:sz w:val="28"/>
          <w:szCs w:val="28"/>
          <w:lang w:val="en-US" w:eastAsia="zh-CN"/>
        </w:rPr>
        <w:t xml:space="preserve">Display Interface: </w:t>
      </w:r>
      <w:r>
        <w:rPr>
          <w:rFonts w:hint="eastAsia" w:ascii="微软雅黑" w:hAnsi="微软雅黑" w:eastAsia="微软雅黑" w:cs="微软雅黑"/>
          <w:b/>
          <w:bCs/>
          <w:color w:val="FF0000"/>
          <w:sz w:val="28"/>
          <w:szCs w:val="28"/>
          <w:lang w:val="en-US" w:eastAsia="zh-CN"/>
        </w:rPr>
        <w:t>Note: Without an MXM graphics card installed, the motherboard cannot display a dedicated display.</w:t>
      </w:r>
    </w:p>
    <w:p w14:paraId="0DCCC0E7">
      <w:pPr>
        <w:numPr>
          <w:ilvl w:val="0"/>
          <w:numId w:val="1"/>
        </w:numPr>
        <w:snapToGrid w:val="0"/>
        <w:ind w:leftChars="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Cs w:val="21"/>
          <w:highlight w:val="none"/>
          <w:lang w:val="en-US" w:eastAsia="zh-CN"/>
        </w:rPr>
        <w:t xml:space="preserve">The displays supported by HDMI1®, HDMI2®, and LVDS/EDP1 on the motherboard are determined by the </w:t>
      </w:r>
      <w:r>
        <w:rPr>
          <w:rFonts w:hint="default" w:ascii="Arial" w:hAnsi="Arial" w:eastAsia="微软雅黑" w:cs="Arial"/>
          <w:b/>
          <w:bCs/>
          <w:color w:val="FF0000"/>
          <w:szCs w:val="21"/>
          <w:highlight w:val="none"/>
          <w:lang w:val="en-US" w:eastAsia="zh-CN"/>
        </w:rPr>
        <w:t xml:space="preserve">MXM </w:t>
      </w:r>
      <w:r>
        <w:rPr>
          <w:rFonts w:hint="eastAsia" w:ascii="微软雅黑" w:hAnsi="微软雅黑" w:eastAsia="微软雅黑" w:cs="微软雅黑"/>
          <w:b/>
          <w:bCs/>
          <w:color w:val="FF0000"/>
          <w:szCs w:val="21"/>
          <w:highlight w:val="none"/>
          <w:lang w:val="en-US" w:eastAsia="zh-CN"/>
        </w:rPr>
        <w:t xml:space="preserve">graphics </w:t>
      </w:r>
      <w:r>
        <w:rPr>
          <w:rFonts w:hint="default" w:ascii="Arial" w:hAnsi="Arial" w:eastAsia="微软雅黑" w:cs="Arial"/>
          <w:b/>
          <w:bCs/>
          <w:color w:val="FF0000"/>
          <w:szCs w:val="21"/>
          <w:highlight w:val="none"/>
          <w:lang w:val="en-US" w:eastAsia="zh-CN"/>
        </w:rPr>
        <w:t xml:space="preserve">card </w:t>
      </w:r>
      <w:r>
        <w:rPr>
          <w:rFonts w:hint="eastAsia" w:ascii="微软雅黑" w:hAnsi="微软雅黑" w:eastAsia="微软雅黑" w:cs="微软雅黑"/>
          <w:b/>
          <w:bCs/>
          <w:color w:val="FF0000"/>
          <w:szCs w:val="21"/>
          <w:highlight w:val="none"/>
          <w:lang w:val="en-US" w:eastAsia="zh-CN"/>
        </w:rPr>
        <w:t>;</w:t>
      </w:r>
    </w:p>
    <w:p w14:paraId="1B10CE15">
      <w:pPr>
        <w:numPr>
          <w:ilvl w:val="0"/>
          <w:numId w:val="1"/>
        </w:numPr>
        <w:snapToGrid w:val="0"/>
        <w:ind w:left="0" w:leftChars="0" w:firstLine="0" w:firstLineChars="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Cs w:val="21"/>
          <w:highlight w:val="none"/>
          <w:lang w:val="en-US" w:eastAsia="zh-CN"/>
        </w:rPr>
        <w:t xml:space="preserve">The resolutions supported by the motherboard's HDMI1® </w:t>
      </w:r>
      <w:r>
        <w:rPr>
          <w:rFonts w:hint="default" w:ascii="Arial" w:hAnsi="Arial" w:eastAsia="微软雅黑" w:cs="Arial"/>
          <w:b/>
          <w:bCs/>
          <w:color w:val="FF0000"/>
          <w:szCs w:val="21"/>
          <w:highlight w:val="none"/>
          <w:lang w:val="en-US" w:eastAsia="zh-CN"/>
        </w:rPr>
        <w:t xml:space="preserve">and </w:t>
      </w:r>
      <w:r>
        <w:rPr>
          <w:rFonts w:hint="eastAsia" w:ascii="微软雅黑" w:hAnsi="微软雅黑" w:eastAsia="微软雅黑" w:cs="微软雅黑"/>
          <w:b/>
          <w:bCs/>
          <w:color w:val="FF0000"/>
          <w:szCs w:val="21"/>
          <w:highlight w:val="none"/>
          <w:lang w:val="en-US" w:eastAsia="zh-CN"/>
        </w:rPr>
        <w:t xml:space="preserve">HDMI2® </w:t>
      </w:r>
      <w:r>
        <w:rPr>
          <w:rFonts w:hint="default" w:ascii="Arial" w:hAnsi="Arial" w:eastAsia="微软雅黑" w:cs="Arial"/>
          <w:b/>
          <w:bCs/>
          <w:color w:val="FF0000"/>
          <w:szCs w:val="21"/>
          <w:highlight w:val="none"/>
          <w:lang w:val="en-US" w:eastAsia="zh-CN"/>
        </w:rPr>
        <w:t>are determined by the MXM graphics card;</w:t>
      </w:r>
    </w:p>
    <w:p w14:paraId="1CECA63F">
      <w:pPr>
        <w:numPr>
          <w:ilvl w:val="0"/>
          <w:numId w:val="1"/>
        </w:numPr>
        <w:snapToGrid w:val="0"/>
        <w:ind w:left="0" w:leftChars="0" w:firstLine="0" w:firstLineChars="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 w:val="21"/>
          <w:szCs w:val="24"/>
          <w:lang w:val="en-US" w:eastAsia="zh-CN"/>
        </w:rPr>
        <w:t xml:space="preserve">The motherboard LVDS/EDP1 header supports LVDS by default and can be modified to support EDP, sharing the same header; </w:t>
      </w:r>
      <w:r>
        <w:rPr>
          <w:rFonts w:hint="eastAsia" w:ascii="微软雅黑" w:hAnsi="微软雅黑" w:eastAsia="微软雅黑" w:cs="微软雅黑"/>
          <w:b/>
          <w:bCs/>
          <w:color w:val="FF0000"/>
          <w:szCs w:val="21"/>
          <w:highlight w:val="none"/>
          <w:lang w:val="en-US" w:eastAsia="zh-CN"/>
        </w:rPr>
        <w:t xml:space="preserve">the display of LVDS and EDP1 on the motherboard is determined by the MXM graphics card; the LVDS resolution only supports </w:t>
      </w:r>
      <w:r>
        <w:rPr>
          <w:rFonts w:hint="eastAsia" w:ascii="微软雅黑" w:hAnsi="微软雅黑" w:eastAsia="微软雅黑" w:cs="微软雅黑"/>
          <w:b/>
          <w:bCs/>
          <w:color w:val="FF0000"/>
          <w:sz w:val="21"/>
          <w:szCs w:val="24"/>
          <w:lang w:val="en-US" w:eastAsia="zh-CN"/>
        </w:rPr>
        <w:t>1920*1080@60Hz.</w:t>
      </w:r>
    </w:p>
    <w:p w14:paraId="5B259715">
      <w:pPr>
        <w:numPr>
          <w:ilvl w:val="0"/>
          <w:numId w:val="1"/>
        </w:numPr>
        <w:snapToGrid w:val="0"/>
        <w:ind w:left="0" w:leftChars="0" w:firstLine="0" w:firstLineChars="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Cs w:val="21"/>
          <w:highlight w:val="none"/>
          <w:lang w:val="en-US" w:eastAsia="zh-CN"/>
        </w:rPr>
        <w:t xml:space="preserve">The motherboard EDP1 uses </w:t>
      </w:r>
      <w:r>
        <w:rPr>
          <w:rFonts w:hint="eastAsia" w:ascii="微软雅黑" w:hAnsi="微软雅黑" w:eastAsia="微软雅黑" w:cs="微软雅黑"/>
          <w:b/>
          <w:bCs/>
          <w:color w:val="FF0000"/>
          <w:sz w:val="21"/>
          <w:szCs w:val="24"/>
          <w:lang w:val="en-US" w:eastAsia="zh-CN"/>
        </w:rPr>
        <w:t>an EDP-B screen cable (20-pin independent screen cable for backlight), and the EDP1 resolution supports 1920*1080@60Hz.</w:t>
      </w:r>
    </w:p>
    <w:p w14:paraId="5503F412">
      <w:pPr>
        <w:numPr>
          <w:ilvl w:val="0"/>
          <w:numId w:val="1"/>
        </w:numPr>
        <w:snapToGrid w:val="0"/>
        <w:ind w:left="0" w:leftChars="0" w:firstLine="0" w:firstLineChars="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Cs w:val="21"/>
          <w:highlight w:val="none"/>
          <w:lang w:val="en-US" w:eastAsia="zh-CN"/>
        </w:rPr>
        <w:t>The motherboard supports MXM graphics cards by default, including Jingjia Micro JM9100/MJ7201/GS7201 and Xindong Fenghua II graphics cards; if using 1030/1650/1050Ti/3050 MXM graphics cards, the motherboard hardware needs to be modified.</w:t>
      </w:r>
    </w:p>
    <w:p w14:paraId="5C24B288">
      <w:pPr>
        <w:numPr>
          <w:ilvl w:val="0"/>
          <w:numId w:val="1"/>
        </w:numPr>
        <w:snapToGrid w:val="0"/>
        <w:ind w:left="0" w:leftChars="0" w:firstLine="0" w:firstLineChars="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Cs w:val="21"/>
          <w:highlight w:val="none"/>
          <w:lang w:val="en-US" w:eastAsia="zh-CN"/>
        </w:rPr>
        <w:t>All MXM discrete graphics cards require channel and firmware compatibility to be used. Please refer to the MXM graphics card compatibility table below for details.</w:t>
      </w:r>
    </w:p>
    <w:p w14:paraId="7265A5FB">
      <w:pPr>
        <w:numPr>
          <w:ilvl w:val="0"/>
          <w:numId w:val="1"/>
        </w:numPr>
        <w:snapToGrid w:val="0"/>
        <w:ind w:left="0" w:leftChars="0" w:firstLine="0" w:firstLineChars="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Cs w:val="21"/>
          <w:highlight w:val="none"/>
          <w:lang w:val="en-US" w:eastAsia="zh-CN"/>
        </w:rPr>
        <w:t>Jingjia Micro JM7201/GS7201/JM9100: Supports Kylin and Tongxin systems, but does not support Windows systems;</w:t>
      </w:r>
    </w:p>
    <w:p w14:paraId="57393192">
      <w:pPr>
        <w:numPr>
          <w:ilvl w:val="0"/>
          <w:numId w:val="0"/>
        </w:numPr>
        <w:snapToGrid w:val="0"/>
        <w:ind w:firstLine="420" w:firstLineChars="20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Cs w:val="21"/>
          <w:highlight w:val="none"/>
          <w:lang w:val="en-US" w:eastAsia="zh-CN"/>
        </w:rPr>
        <w:t>1030/1050ti/1650/3050/RX550: Supports Windows 10, Windows 11, Ubuntu, Kylin, UnionTech systems, etc.</w:t>
      </w:r>
    </w:p>
    <w:p w14:paraId="021B11F1">
      <w:pPr>
        <w:numPr>
          <w:ilvl w:val="0"/>
          <w:numId w:val="0"/>
        </w:numPr>
        <w:snapToGrid w:val="0"/>
        <w:ind w:firstLine="420" w:firstLineChars="20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Cs w:val="21"/>
          <w:highlight w:val="none"/>
          <w:lang w:val="en-US" w:eastAsia="zh-CN"/>
        </w:rPr>
        <w:t>ChipPower FengHua II: Supports Windows 10, Windows 11, Kylin, and Tongxin operating systems;</w:t>
      </w:r>
    </w:p>
    <w:p w14:paraId="12F2BAB7">
      <w:pPr>
        <w:keepNext w:val="0"/>
        <w:keepLines w:val="0"/>
        <w:pageBreakBefore w:val="0"/>
        <w:widowControl w:val="0"/>
        <w:kinsoku/>
        <w:wordWrap/>
        <w:overflowPunct/>
        <w:topLinePunct w:val="0"/>
        <w:autoSpaceDE/>
        <w:autoSpaceDN/>
        <w:adjustRightInd/>
        <w:snapToGrid w:val="0"/>
        <w:textAlignment w:val="auto"/>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Note: The motherboard does not support HDMI_CON header display.</w:t>
      </w:r>
    </w:p>
    <w:p w14:paraId="0A4CA043">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M.2:</w:t>
      </w:r>
    </w:p>
    <w:p w14:paraId="3B8DFAAC">
      <w:pPr>
        <w:keepNext w:val="0"/>
        <w:keepLines w:val="0"/>
        <w:pageBreakBefore w:val="0"/>
        <w:widowControl w:val="0"/>
        <w:numPr>
          <w:ilvl w:val="0"/>
          <w:numId w:val="2"/>
        </w:numPr>
        <w:kinsoku/>
        <w:wordWrap/>
        <w:overflowPunct/>
        <w:topLinePunct w:val="0"/>
        <w:autoSpaceDE/>
        <w:autoSpaceDN/>
        <w:adjustRightInd/>
        <w:snapToGrid w:val="0"/>
        <w:jc w:val="both"/>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kern w:val="0"/>
          <w:szCs w:val="21"/>
        </w:rPr>
        <w:t xml:space="preserve">The motherboard M.2 </w:t>
      </w:r>
      <w:r>
        <w:rPr>
          <w:rFonts w:hint="eastAsia" w:ascii="微软雅黑" w:hAnsi="微软雅黑" w:eastAsia="微软雅黑" w:cs="微软雅黑"/>
          <w:b/>
          <w:bCs/>
          <w:color w:val="FF0000"/>
          <w:kern w:val="0"/>
          <w:szCs w:val="21"/>
          <w:lang w:val="en-US" w:eastAsia="zh-CN"/>
        </w:rPr>
        <w:t xml:space="preserve">-WIFI supports Key-E interface M.2 2230 PCIE4.0 x1 &amp; USB, and supports WiFi and Bluetooth modules; the M.2 hard drive </w:t>
      </w:r>
      <w:r>
        <w:rPr>
          <w:rFonts w:hint="eastAsia" w:ascii="微软雅黑" w:hAnsi="微软雅黑" w:eastAsia="微软雅黑" w:cs="微软雅黑"/>
          <w:b/>
          <w:bCs/>
          <w:color w:val="FF0000"/>
          <w:kern w:val="0"/>
          <w:szCs w:val="21"/>
          <w:lang w:eastAsia="zh-CN"/>
        </w:rPr>
        <w:t xml:space="preserve">cannot be modified </w:t>
      </w:r>
      <w:r>
        <w:rPr>
          <w:rFonts w:hint="eastAsia" w:ascii="微软雅黑" w:hAnsi="微软雅黑" w:eastAsia="微软雅黑" w:cs="微软雅黑"/>
          <w:b/>
          <w:bCs/>
          <w:color w:val="FF0000"/>
          <w:sz w:val="21"/>
          <w:szCs w:val="21"/>
          <w:lang w:val="en-US" w:eastAsia="zh-CN"/>
        </w:rPr>
        <w:t>.</w:t>
      </w:r>
    </w:p>
    <w:p w14:paraId="791B11B2">
      <w:pPr>
        <w:keepNext w:val="0"/>
        <w:keepLines w:val="0"/>
        <w:pageBreakBefore w:val="0"/>
        <w:widowControl w:val="0"/>
        <w:numPr>
          <w:ilvl w:val="0"/>
          <w:numId w:val="2"/>
        </w:numPr>
        <w:kinsoku/>
        <w:wordWrap/>
        <w:overflowPunct/>
        <w:topLinePunct w:val="0"/>
        <w:autoSpaceDE/>
        <w:autoSpaceDN/>
        <w:adjustRightInd/>
        <w:snapToGrid w:val="0"/>
        <w:ind w:left="0" w:leftChars="0" w:firstLine="0" w:firstLineChars="0"/>
        <w:jc w:val="both"/>
        <w:textAlignment w:val="auto"/>
        <w:rPr>
          <w:rFonts w:hint="eastAsia" w:ascii="微软雅黑" w:hAnsi="微软雅黑" w:eastAsia="微软雅黑" w:cs="微软雅黑"/>
          <w:b/>
          <w:bCs/>
          <w:color w:val="FF0000"/>
          <w:kern w:val="0"/>
          <w:szCs w:val="21"/>
          <w:lang w:val="en-US" w:eastAsia="zh-CN"/>
        </w:rPr>
      </w:pPr>
      <w:r>
        <w:rPr>
          <w:rFonts w:hint="eastAsia" w:ascii="微软雅黑" w:hAnsi="微软雅黑" w:eastAsia="微软雅黑" w:cs="微软雅黑"/>
          <w:b/>
          <w:bCs/>
          <w:color w:val="FF0000"/>
          <w:sz w:val="21"/>
          <w:szCs w:val="21"/>
          <w:lang w:val="en-US" w:eastAsia="zh-CN"/>
        </w:rPr>
        <w:t xml:space="preserve">The motherboard </w:t>
      </w:r>
      <w:r>
        <w:rPr>
          <w:rFonts w:hint="eastAsia" w:ascii="微软雅黑" w:hAnsi="微软雅黑" w:eastAsia="微软雅黑" w:cs="微软雅黑"/>
          <w:b/>
          <w:bCs/>
          <w:color w:val="FF0000"/>
          <w:kern w:val="0"/>
          <w:szCs w:val="21"/>
          <w:lang w:val="en-US" w:eastAsia="zh-CN"/>
        </w:rPr>
        <w:t>supports Key-M interface M.2 2280 NVME PCIe 4.0 x4 / SATA dual-protocol adaptive standard SSDs; an optional M.2 2242 hard drive is also available.</w:t>
      </w:r>
    </w:p>
    <w:p w14:paraId="0B5A99A5">
      <w:pPr>
        <w:keepNext w:val="0"/>
        <w:keepLines w:val="0"/>
        <w:pageBreakBefore w:val="0"/>
        <w:widowControl w:val="0"/>
        <w:numPr>
          <w:ilvl w:val="0"/>
          <w:numId w:val="2"/>
        </w:numPr>
        <w:kinsoku/>
        <w:wordWrap/>
        <w:overflowPunct/>
        <w:topLinePunct w:val="0"/>
        <w:autoSpaceDE/>
        <w:autoSpaceDN/>
        <w:adjustRightInd/>
        <w:snapToGrid w:val="0"/>
        <w:ind w:left="0" w:leftChars="0" w:firstLine="0" w:firstLineChars="0"/>
        <w:jc w:val="both"/>
        <w:textAlignment w:val="auto"/>
        <w:rPr>
          <w:rFonts w:hint="eastAsia" w:ascii="微软雅黑" w:hAnsi="微软雅黑" w:eastAsia="微软雅黑" w:cs="微软雅黑"/>
          <w:b/>
          <w:bCs/>
          <w:color w:val="FF0000"/>
          <w:kern w:val="0"/>
          <w:szCs w:val="21"/>
          <w:lang w:val="en-US" w:eastAsia="zh-CN"/>
        </w:rPr>
      </w:pPr>
      <w:r>
        <w:rPr>
          <w:rFonts w:hint="eastAsia" w:ascii="微软雅黑" w:hAnsi="微软雅黑" w:eastAsia="微软雅黑" w:cs="微软雅黑"/>
          <w:b/>
          <w:bCs/>
          <w:color w:val="FF0000"/>
          <w:sz w:val="21"/>
          <w:szCs w:val="21"/>
          <w:lang w:val="en-US" w:eastAsia="zh-CN"/>
        </w:rPr>
        <w:t>The motherboard 4G/5G-M2 supports Key-B interface M.2 5G (3052/3042) modules or M.2 4G (3042) modules;</w:t>
      </w:r>
    </w:p>
    <w:p w14:paraId="127203EF">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USB interface:</w:t>
      </w:r>
    </w:p>
    <w:p w14:paraId="3CCAEFA2">
      <w:pPr>
        <w:keepNext w:val="0"/>
        <w:keepLines w:val="0"/>
        <w:pageBreakBefore w:val="0"/>
        <w:widowControl w:val="0"/>
        <w:numPr>
          <w:ilvl w:val="0"/>
          <w:numId w:val="3"/>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The dual-network motherboard supports 10 USB ports (6 USB 3.0 and 4 USB 2.0).</w:t>
      </w:r>
    </w:p>
    <w:p w14:paraId="7E79D052">
      <w:pPr>
        <w:keepNext w:val="0"/>
        <w:keepLines w:val="0"/>
        <w:pageBreakBefore w:val="0"/>
        <w:widowControl w:val="0"/>
        <w:numPr>
          <w:ilvl w:val="0"/>
          <w:numId w:val="3"/>
        </w:numPr>
        <w:kinsoku/>
        <w:wordWrap/>
        <w:overflowPunct/>
        <w:topLinePunct w:val="0"/>
        <w:autoSpaceDE/>
        <w:autoSpaceDN/>
        <w:adjustRightInd/>
        <w:snapToGrid w:val="0"/>
        <w:ind w:left="0" w:leftChars="0" w:firstLine="0" w:firstLine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The three-network motherboard supports 8 USB ports (4 USB 3.0 and 4 USB 2.0).</w:t>
      </w:r>
    </w:p>
    <w:p w14:paraId="732CDDC2">
      <w:pPr>
        <w:keepNext w:val="0"/>
        <w:keepLines w:val="0"/>
        <w:pageBreakBefore w:val="0"/>
        <w:widowControl w:val="0"/>
        <w:numPr>
          <w:ilvl w:val="0"/>
          <w:numId w:val="3"/>
        </w:numPr>
        <w:kinsoku/>
        <w:wordWrap/>
        <w:overflowPunct/>
        <w:topLinePunct w:val="0"/>
        <w:autoSpaceDE/>
        <w:autoSpaceDN/>
        <w:adjustRightInd/>
        <w:snapToGrid w:val="0"/>
        <w:ind w:left="0" w:leftChars="0" w:firstLine="0" w:firstLine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The four-network motherboard supports 6 USB ports (2 USB 3.0, 4 USB 2.0).</w:t>
      </w:r>
    </w:p>
    <w:p w14:paraId="06D33989">
      <w:pPr>
        <w:numPr>
          <w:ilvl w:val="0"/>
          <w:numId w:val="3"/>
        </w:numPr>
        <w:snapToGrid w:val="0"/>
        <w:ind w:left="0" w:leftChars="0" w:firstLine="0" w:firstLine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external USB ports and internal USB headers on the motherboard are powered by S (no power when the computer is off) by default, but can be changed to A (power when the computer is off).</w:t>
      </w:r>
    </w:p>
    <w:p w14:paraId="53B735E7">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COM port:</w:t>
      </w:r>
    </w:p>
    <w:p w14:paraId="6BB96F8B">
      <w:pPr>
        <w:numPr>
          <w:ilvl w:val="0"/>
          <w:numId w:val="4"/>
        </w:numPr>
        <w:snapToGrid w:val="0"/>
        <w:ind w:leftChars="0"/>
        <w:rPr>
          <w:rFonts w:hint="default"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 w:val="21"/>
          <w:szCs w:val="21"/>
          <w:lang w:val="en-US" w:eastAsia="zh-CN"/>
        </w:rPr>
        <w:t xml:space="preserve">The motherboard supports 2 </w:t>
      </w:r>
      <w:r>
        <w:rPr>
          <w:rFonts w:hint="eastAsia" w:ascii="微软雅黑" w:hAnsi="微软雅黑" w:eastAsia="微软雅黑" w:cs="微软雅黑"/>
          <w:b/>
          <w:bCs/>
          <w:color w:val="FF0000"/>
          <w:sz w:val="21"/>
          <w:szCs w:val="21"/>
          <w:highlight w:val="none"/>
          <w:lang w:val="en-US" w:eastAsia="zh-CN"/>
        </w:rPr>
        <w:t xml:space="preserve">COM and 6 COM ports optional; it supports RS232 by default, with </w:t>
      </w:r>
      <w:r>
        <w:rPr>
          <w:rFonts w:hint="eastAsia" w:ascii="微软雅黑" w:hAnsi="微软雅黑" w:eastAsia="微软雅黑" w:cs="微软雅黑"/>
          <w:b/>
          <w:bCs/>
          <w:color w:val="FF0000"/>
          <w:sz w:val="21"/>
          <w:szCs w:val="21"/>
          <w:lang w:val="en-US" w:eastAsia="zh-CN"/>
        </w:rPr>
        <w:t xml:space="preserve">COM1 optional to support RS232/422/485, and COM2 supporting RS232/RS485; (the motherboard can support 1*RS422 or 2*RS485) </w:t>
      </w:r>
      <w:r>
        <w:rPr>
          <w:rFonts w:hint="eastAsia" w:ascii="微软雅黑" w:hAnsi="微软雅黑" w:eastAsia="微软雅黑" w:cs="微软雅黑"/>
          <w:b/>
          <w:bCs/>
          <w:color w:val="FF0000"/>
          <w:sz w:val="21"/>
          <w:szCs w:val="21"/>
          <w:highlight w:val="none"/>
          <w:lang w:val="en-US" w:eastAsia="zh-CN"/>
        </w:rPr>
        <w:t>.</w:t>
      </w:r>
    </w:p>
    <w:p w14:paraId="084A69D6">
      <w:pPr>
        <w:numPr>
          <w:ilvl w:val="0"/>
          <w:numId w:val="4"/>
        </w:numPr>
        <w:snapToGrid w:val="0"/>
        <w:ind w:left="0" w:leftChars="0" w:firstLine="0" w:firstLineChars="0"/>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Cs w:val="21"/>
          <w:lang w:val="en-US" w:eastAsia="zh-CN"/>
        </w:rPr>
        <w:t xml:space="preserve">COM1/2 can be configured to output 0V/5V/12V on pin 9 via the JCOM1/JCOM2 jumper caps; the default is 0V </w:t>
      </w:r>
      <w:r>
        <w:rPr>
          <w:rFonts w:hint="eastAsia" w:ascii="微软雅黑" w:hAnsi="微软雅黑" w:eastAsia="微软雅黑" w:cs="微软雅黑"/>
          <w:b/>
          <w:bCs/>
          <w:color w:val="FF0000"/>
          <w:sz w:val="21"/>
          <w:szCs w:val="21"/>
          <w:lang w:val="en-US" w:eastAsia="zh-CN"/>
        </w:rPr>
        <w:t>.</w:t>
      </w:r>
    </w:p>
    <w:p w14:paraId="63D9279C">
      <w:pPr>
        <w:keepNext w:val="0"/>
        <w:keepLines w:val="0"/>
        <w:pageBreakBefore w:val="0"/>
        <w:widowControl w:val="0"/>
        <w:numPr>
          <w:ilvl w:val="0"/>
          <w:numId w:val="0"/>
        </w:numPr>
        <w:kinsoku/>
        <w:wordWrap/>
        <w:overflowPunct/>
        <w:topLinePunct w:val="0"/>
        <w:autoSpaceDE/>
        <w:autoSpaceDN/>
        <w:adjustRightInd/>
        <w:snapToGrid w:val="0"/>
        <w:ind w:leftChars="0"/>
        <w:jc w:val="left"/>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Network card:</w:t>
      </w:r>
    </w:p>
    <w:p w14:paraId="018AE3A4">
      <w:pPr>
        <w:numPr>
          <w:ilvl w:val="0"/>
          <w:numId w:val="0"/>
        </w:numPr>
        <w:snapToGrid w:val="0"/>
        <w:ind w:leftChars="0"/>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Dual-network: Supports 2*Yutaiwei YT6801 Gigabit network cards; can be modified to support 2*Realtek 8111H Gigabit network cards;</w:t>
      </w:r>
    </w:p>
    <w:p w14:paraId="4A55F91A">
      <w:pPr>
        <w:numPr>
          <w:ilvl w:val="0"/>
          <w:numId w:val="0"/>
        </w:numPr>
        <w:snapToGrid w:val="0"/>
        <w:ind w:leftChars="0"/>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Three-network compatibility: Supports 3*Yutai Micro YT6801 gigabit network cards; can be modified to support 3*Realtek 8111H gigabit network cards;</w:t>
      </w:r>
    </w:p>
    <w:p w14:paraId="3ED8A842">
      <w:pPr>
        <w:numPr>
          <w:ilvl w:val="0"/>
          <w:numId w:val="0"/>
        </w:numPr>
        <w:snapToGrid w:val="0"/>
        <w:ind w:leftChars="0"/>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Four-network support: Supports 4*Yutai Micro YT6801 gigabit network cards; can be modified to support 4*Realtek 8111H gigabit network cards;</w:t>
      </w:r>
    </w:p>
    <w:p w14:paraId="59FCAF59">
      <w:pPr>
        <w:numPr>
          <w:ilvl w:val="0"/>
          <w:numId w:val="0"/>
        </w:numPr>
        <w:snapToGrid w:val="0"/>
        <w:ind w:leftChars="0"/>
        <w:rPr>
          <w:rFonts w:hint="eastAsia" w:ascii="微软雅黑" w:hAnsi="微软雅黑" w:eastAsia="微软雅黑" w:cs="微软雅黑"/>
          <w:b/>
          <w:bCs/>
          <w:color w:val="FF0000"/>
          <w:sz w:val="21"/>
          <w:szCs w:val="21"/>
          <w:highlight w:val="none"/>
          <w:lang w:val="en-US" w:eastAsia="zh-CN"/>
        </w:rPr>
      </w:pPr>
      <w:r>
        <w:rPr>
          <w:rFonts w:hint="eastAsia" w:ascii="微软雅黑" w:hAnsi="微软雅黑" w:eastAsia="微软雅黑" w:cs="微软雅黑"/>
          <w:b/>
          <w:bCs/>
          <w:color w:val="FF0000"/>
          <w:sz w:val="21"/>
          <w:szCs w:val="21"/>
          <w:lang w:val="en-US" w:eastAsia="zh-CN"/>
        </w:rPr>
        <w:t xml:space="preserve">Wake-on-LAN is supported by default; PoE power supply cannot be modified </w:t>
      </w:r>
      <w:r>
        <w:rPr>
          <w:rFonts w:hint="eastAsia" w:ascii="微软雅黑" w:hAnsi="微软雅黑" w:eastAsia="微软雅黑" w:cs="微软雅黑"/>
          <w:b/>
          <w:bCs/>
          <w:color w:val="FF0000"/>
          <w:sz w:val="21"/>
          <w:szCs w:val="21"/>
          <w:highlight w:val="none"/>
          <w:lang w:val="en-US" w:eastAsia="zh-CN"/>
        </w:rPr>
        <w:t>; PXE is not supported.</w:t>
      </w:r>
    </w:p>
    <w:p w14:paraId="0C5B046B">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Sound card:</w:t>
      </w:r>
    </w:p>
    <w:p w14:paraId="12CB4397">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val="0"/>
          <w:color w:val="FF0000"/>
          <w:sz w:val="21"/>
          <w:szCs w:val="21"/>
          <w:lang w:val="en-US" w:eastAsia="zh-CN"/>
        </w:rPr>
      </w:pPr>
      <w:r>
        <w:rPr>
          <w:rFonts w:hint="eastAsia" w:ascii="微软雅黑" w:hAnsi="微软雅黑" w:eastAsia="微软雅黑" w:cs="微软雅黑"/>
          <w:b/>
          <w:bCs/>
          <w:color w:val="FF0000"/>
          <w:szCs w:val="21"/>
          <w:lang w:val="en-US" w:eastAsia="zh-CN"/>
        </w:rPr>
        <w:t xml:space="preserve">supports the domestic </w:t>
      </w:r>
      <w:r>
        <w:rPr>
          <w:rFonts w:hint="eastAsia" w:ascii="微软雅黑" w:hAnsi="微软雅黑" w:eastAsia="微软雅黑" w:cs="微软雅黑"/>
          <w:b/>
          <w:bCs w:val="0"/>
          <w:color w:val="FF0000"/>
          <w:sz w:val="21"/>
          <w:szCs w:val="21"/>
          <w:lang w:val="en-US" w:eastAsia="zh-CN"/>
        </w:rPr>
        <w:t xml:space="preserve">CJC6811A </w:t>
      </w:r>
      <w:r>
        <w:rPr>
          <w:rFonts w:hint="eastAsia" w:ascii="微软雅黑" w:hAnsi="微软雅黑" w:eastAsia="微软雅黑" w:cs="微软雅黑"/>
          <w:b/>
          <w:bCs/>
          <w:color w:val="FF0000"/>
          <w:szCs w:val="21"/>
          <w:lang w:val="en-US" w:eastAsia="zh-CN"/>
        </w:rPr>
        <w:t xml:space="preserve">USB sound card chip </w:t>
      </w:r>
      <w:r>
        <w:rPr>
          <w:rFonts w:hint="eastAsia" w:ascii="微软雅黑" w:hAnsi="微软雅黑" w:eastAsia="微软雅黑" w:cs="微软雅黑"/>
          <w:b/>
          <w:bCs/>
          <w:color w:val="FF0000"/>
          <w:sz w:val="21"/>
          <w:szCs w:val="21"/>
          <w:lang w:val="en-US" w:eastAsia="zh-CN"/>
        </w:rPr>
        <w:t xml:space="preserve">by default . The USB sound card </w:t>
      </w:r>
      <w:r>
        <w:rPr>
          <w:rFonts w:hint="eastAsia" w:ascii="微软雅黑" w:hAnsi="微软雅黑" w:eastAsia="微软雅黑" w:cs="微软雅黑"/>
          <w:b/>
          <w:bCs w:val="0"/>
          <w:color w:val="FF0000"/>
          <w:sz w:val="21"/>
          <w:szCs w:val="21"/>
          <w:lang w:val="en-US" w:eastAsia="zh-CN"/>
        </w:rPr>
        <w:t xml:space="preserve">signal is an independent signal, and </w:t>
      </w:r>
      <w:r>
        <w:rPr>
          <w:rFonts w:hint="eastAsia" w:ascii="微软雅黑" w:hAnsi="微软雅黑" w:eastAsia="微软雅黑" w:cs="微软雅黑"/>
          <w:b/>
          <w:bCs/>
          <w:color w:val="FF0000"/>
          <w:szCs w:val="21"/>
          <w:lang w:val="en-US" w:eastAsia="zh-CN"/>
        </w:rPr>
        <w:t xml:space="preserve">the F_AUDIO pin is available </w:t>
      </w:r>
      <w:r>
        <w:rPr>
          <w:rFonts w:hint="eastAsia" w:ascii="微软雅黑" w:hAnsi="微软雅黑" w:eastAsia="微软雅黑" w:cs="微软雅黑"/>
          <w:b/>
          <w:bCs w:val="0"/>
          <w:color w:val="FF0000"/>
          <w:sz w:val="21"/>
          <w:szCs w:val="21"/>
          <w:lang w:val="en-US" w:eastAsia="zh-CN"/>
        </w:rPr>
        <w:t>.</w:t>
      </w:r>
    </w:p>
    <w:p w14:paraId="61E8F94A">
      <w:pPr>
        <w:keepNext w:val="0"/>
        <w:keepLines w:val="0"/>
        <w:pageBreakBefore w:val="0"/>
        <w:widowControl w:val="0"/>
        <w:kinsoku/>
        <w:wordWrap/>
        <w:overflowPunct/>
        <w:topLinePunct w:val="0"/>
        <w:autoSpaceDE/>
        <w:autoSpaceDN/>
        <w:adjustRightInd/>
        <w:snapToGrid w:val="0"/>
        <w:textAlignment w:val="auto"/>
        <w:rPr>
          <w:rFonts w:hint="eastAsia"/>
          <w:lang w:val="en-US" w:eastAsia="zh-CN"/>
        </w:rPr>
      </w:pPr>
      <w:r>
        <w:rPr>
          <w:rFonts w:hint="eastAsia" w:ascii="微软雅黑" w:hAnsi="微软雅黑" w:eastAsia="微软雅黑" w:cs="微软雅黑"/>
          <w:b/>
          <w:bCs/>
          <w:color w:val="auto"/>
          <w:sz w:val="28"/>
          <w:szCs w:val="28"/>
          <w:lang w:val="en-US" w:eastAsia="zh-CN"/>
        </w:rPr>
        <w:t>GPIO:</w:t>
      </w:r>
    </w:p>
    <w:p w14:paraId="0EFDDF80">
      <w:pPr>
        <w:keepNext w:val="0"/>
        <w:keepLines w:val="0"/>
        <w:pageBreakBefore w:val="0"/>
        <w:widowControl w:val="0"/>
        <w:kinsoku/>
        <w:wordWrap/>
        <w:overflowPunct/>
        <w:topLinePunct w:val="0"/>
        <w:autoSpaceDE/>
        <w:autoSpaceDN/>
        <w:adjustRightInd w:val="0"/>
        <w:snapToGrid w:val="0"/>
        <w:textAlignment w:val="auto"/>
        <w:rPr>
          <w:rFonts w:hint="eastAsia" w:ascii="微软雅黑" w:hAnsi="微软雅黑" w:eastAsia="微软雅黑" w:cs="微软雅黑"/>
          <w:b/>
          <w:bCs w:val="0"/>
          <w:color w:val="FF0000"/>
          <w:sz w:val="21"/>
          <w:szCs w:val="21"/>
          <w:lang w:val="en-US" w:eastAsia="zh-CN"/>
        </w:rPr>
      </w:pPr>
      <w:r>
        <w:rPr>
          <w:rFonts w:hint="eastAsia" w:ascii="微软雅黑" w:hAnsi="微软雅黑" w:eastAsia="微软雅黑" w:cs="微软雅黑"/>
          <w:b/>
          <w:bCs w:val="0"/>
          <w:color w:val="FF0000"/>
          <w:sz w:val="21"/>
          <w:szCs w:val="21"/>
          <w:lang w:val="en-US" w:eastAsia="zh-CN"/>
        </w:rPr>
        <w:t>It supports 8 GPIO signals and can support combinations such as four inputs and four outputs, eight inputs and zero outputs, and zero inputs and eight outputs. It can be further developed and debugged according to requirements.</w:t>
      </w:r>
    </w:p>
    <w:p w14:paraId="58CEDBCA">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val="0"/>
          <w:color w:val="FF0000"/>
          <w:sz w:val="21"/>
          <w:szCs w:val="21"/>
          <w:lang w:val="en-US" w:eastAsia="zh-CN"/>
        </w:rPr>
      </w:pPr>
    </w:p>
    <w:p w14:paraId="415DF2B4">
      <w:pPr>
        <w:numPr>
          <w:ilvl w:val="0"/>
          <w:numId w:val="0"/>
        </w:numPr>
        <w:snapToGrid w:val="0"/>
        <w:ind w:leftChars="0"/>
        <w:rPr>
          <w:rFonts w:hint="eastAsia" w:ascii="微软雅黑" w:hAnsi="微软雅黑" w:eastAsia="微软雅黑" w:cs="微软雅黑"/>
          <w:b/>
          <w:bCs w:val="0"/>
          <w:color w:val="FF0000"/>
          <w:sz w:val="21"/>
          <w:szCs w:val="21"/>
          <w:lang w:val="en-US" w:eastAsia="zh-CN"/>
        </w:rPr>
      </w:pPr>
      <w:r>
        <w:rPr>
          <w:rFonts w:hint="eastAsia" w:ascii="微软雅黑" w:hAnsi="微软雅黑" w:eastAsia="微软雅黑" w:cs="微软雅黑"/>
          <w:b/>
          <w:bCs w:val="0"/>
          <w:color w:val="FF0000"/>
          <w:sz w:val="21"/>
          <w:szCs w:val="21"/>
          <w:lang w:val="en-US" w:eastAsia="zh-CN"/>
        </w:rPr>
        <w:t>MXM graphics card compatibility table:</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1"/>
        <w:gridCol w:w="1412"/>
        <w:gridCol w:w="1092"/>
        <w:gridCol w:w="1143"/>
        <w:gridCol w:w="1866"/>
        <w:gridCol w:w="1241"/>
        <w:gridCol w:w="1238"/>
        <w:gridCol w:w="1409"/>
      </w:tblGrid>
      <w:tr w14:paraId="7345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1" w:type="pct"/>
            <w:noWrap w:val="0"/>
            <w:vAlign w:val="top"/>
          </w:tcPr>
          <w:p w14:paraId="2B985D9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MXM graphics card brand</w:t>
            </w:r>
          </w:p>
        </w:tc>
        <w:tc>
          <w:tcPr>
            <w:tcW w:w="664" w:type="pct"/>
            <w:noWrap w:val="0"/>
            <w:vAlign w:val="top"/>
          </w:tcPr>
          <w:p w14:paraId="3E6ED342">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Graphics card model</w:t>
            </w:r>
          </w:p>
        </w:tc>
        <w:tc>
          <w:tcPr>
            <w:tcW w:w="516" w:type="pct"/>
            <w:noWrap w:val="0"/>
            <w:vAlign w:val="top"/>
          </w:tcPr>
          <w:p w14:paraId="4D14B6F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CPU model</w:t>
            </w:r>
          </w:p>
        </w:tc>
        <w:tc>
          <w:tcPr>
            <w:tcW w:w="538" w:type="pct"/>
            <w:noWrap w:val="0"/>
            <w:vAlign w:val="top"/>
          </w:tcPr>
          <w:p w14:paraId="52FF7B68">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HDMI1</w:t>
            </w:r>
          </w:p>
        </w:tc>
        <w:tc>
          <w:tcPr>
            <w:tcW w:w="882" w:type="pct"/>
            <w:noWrap w:val="0"/>
            <w:vAlign w:val="top"/>
          </w:tcPr>
          <w:p w14:paraId="1F6D74F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HDMI2</w:t>
            </w:r>
          </w:p>
        </w:tc>
        <w:tc>
          <w:tcPr>
            <w:tcW w:w="586" w:type="pct"/>
            <w:noWrap w:val="0"/>
            <w:vAlign w:val="top"/>
          </w:tcPr>
          <w:p w14:paraId="38263AA4">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EDP</w:t>
            </w:r>
          </w:p>
        </w:tc>
        <w:tc>
          <w:tcPr>
            <w:tcW w:w="585" w:type="pct"/>
            <w:noWrap w:val="0"/>
            <w:vAlign w:val="top"/>
          </w:tcPr>
          <w:p w14:paraId="554A8C3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LVDS</w:t>
            </w:r>
          </w:p>
        </w:tc>
        <w:tc>
          <w:tcPr>
            <w:tcW w:w="665" w:type="pct"/>
            <w:noWrap w:val="0"/>
            <w:vAlign w:val="top"/>
          </w:tcPr>
          <w:p w14:paraId="3A06396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Full board power consumption</w:t>
            </w:r>
          </w:p>
          <w:p w14:paraId="75C50D1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(W)</w:t>
            </w:r>
          </w:p>
        </w:tc>
      </w:tr>
      <w:tr w14:paraId="51A4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shd w:val="clear" w:color="auto" w:fill="D7D7D7"/>
            <w:noWrap w:val="0"/>
            <w:vAlign w:val="center"/>
          </w:tcPr>
          <w:p w14:paraId="0A69C61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Jingjiawei</w:t>
            </w:r>
          </w:p>
        </w:tc>
        <w:tc>
          <w:tcPr>
            <w:tcW w:w="664" w:type="pct"/>
            <w:vMerge w:val="restart"/>
            <w:shd w:val="clear" w:color="auto" w:fill="D7D7D7"/>
            <w:noWrap w:val="0"/>
            <w:vAlign w:val="center"/>
          </w:tcPr>
          <w:p w14:paraId="624DF20A">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GS7201-2G</w:t>
            </w:r>
          </w:p>
        </w:tc>
        <w:tc>
          <w:tcPr>
            <w:tcW w:w="516" w:type="pct"/>
            <w:shd w:val="clear" w:color="auto" w:fill="D7D7D7"/>
            <w:noWrap w:val="0"/>
            <w:vAlign w:val="top"/>
          </w:tcPr>
          <w:p w14:paraId="642380B3">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shd w:val="clear" w:color="auto" w:fill="D7D7D7"/>
            <w:noWrap w:val="0"/>
            <w:vAlign w:val="top"/>
          </w:tcPr>
          <w:p w14:paraId="620D592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882" w:type="pct"/>
            <w:shd w:val="clear" w:color="auto" w:fill="D7D7D7"/>
            <w:noWrap w:val="0"/>
            <w:vAlign w:val="top"/>
          </w:tcPr>
          <w:p w14:paraId="1197BED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30Hz</w:t>
            </w:r>
          </w:p>
        </w:tc>
        <w:tc>
          <w:tcPr>
            <w:tcW w:w="586" w:type="pct"/>
            <w:shd w:val="clear" w:color="auto" w:fill="D7D7D7"/>
            <w:noWrap w:val="0"/>
            <w:vAlign w:val="top"/>
          </w:tcPr>
          <w:p w14:paraId="25341900">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shd w:val="clear" w:color="auto" w:fill="D7D7D7"/>
            <w:noWrap w:val="0"/>
            <w:vAlign w:val="top"/>
          </w:tcPr>
          <w:p w14:paraId="11F5E96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665" w:type="pct"/>
            <w:shd w:val="clear" w:color="auto" w:fill="D7D7D7"/>
            <w:noWrap w:val="0"/>
            <w:vAlign w:val="top"/>
          </w:tcPr>
          <w:p w14:paraId="4F95E5A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92W</w:t>
            </w:r>
          </w:p>
        </w:tc>
      </w:tr>
      <w:tr w14:paraId="318E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shd w:val="clear" w:color="auto" w:fill="D7D7D7"/>
            <w:noWrap w:val="0"/>
            <w:vAlign w:val="center"/>
          </w:tcPr>
          <w:p w14:paraId="20B930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664" w:type="pct"/>
            <w:vMerge w:val="continue"/>
            <w:shd w:val="clear" w:color="auto" w:fill="D7D7D7"/>
            <w:noWrap w:val="0"/>
            <w:vAlign w:val="center"/>
          </w:tcPr>
          <w:p w14:paraId="37ECCE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516" w:type="pct"/>
            <w:shd w:val="clear" w:color="auto" w:fill="D7D7D7"/>
            <w:noWrap w:val="0"/>
            <w:vAlign w:val="top"/>
          </w:tcPr>
          <w:p w14:paraId="5A2BC60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shd w:val="clear" w:color="auto" w:fill="D7D7D7"/>
            <w:noWrap w:val="0"/>
            <w:vAlign w:val="top"/>
          </w:tcPr>
          <w:p w14:paraId="36309A7D">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882" w:type="pct"/>
            <w:shd w:val="clear" w:color="auto" w:fill="D7D7D7"/>
            <w:noWrap w:val="0"/>
            <w:vAlign w:val="top"/>
          </w:tcPr>
          <w:p w14:paraId="4FC818A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30Hz</w:t>
            </w:r>
          </w:p>
        </w:tc>
        <w:tc>
          <w:tcPr>
            <w:tcW w:w="586" w:type="pct"/>
            <w:shd w:val="clear" w:color="auto" w:fill="D7D7D7"/>
            <w:noWrap w:val="0"/>
            <w:vAlign w:val="top"/>
          </w:tcPr>
          <w:p w14:paraId="551EADB1">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shd w:val="clear" w:color="auto" w:fill="D7D7D7"/>
            <w:noWrap w:val="0"/>
            <w:vAlign w:val="top"/>
          </w:tcPr>
          <w:p w14:paraId="3891DE0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665" w:type="pct"/>
            <w:shd w:val="clear" w:color="auto" w:fill="D7D7D7"/>
            <w:noWrap w:val="0"/>
            <w:vAlign w:val="top"/>
          </w:tcPr>
          <w:p w14:paraId="534872F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125W</w:t>
            </w:r>
          </w:p>
        </w:tc>
      </w:tr>
      <w:tr w14:paraId="5795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noWrap w:val="0"/>
            <w:vAlign w:val="center"/>
          </w:tcPr>
          <w:p w14:paraId="2414CC1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Jingjiawei</w:t>
            </w:r>
          </w:p>
        </w:tc>
        <w:tc>
          <w:tcPr>
            <w:tcW w:w="664" w:type="pct"/>
            <w:vMerge w:val="restart"/>
            <w:noWrap w:val="0"/>
            <w:vAlign w:val="center"/>
          </w:tcPr>
          <w:p w14:paraId="039C46C0">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MJ7201-2G</w:t>
            </w:r>
          </w:p>
        </w:tc>
        <w:tc>
          <w:tcPr>
            <w:tcW w:w="516" w:type="pct"/>
            <w:noWrap w:val="0"/>
            <w:vAlign w:val="top"/>
          </w:tcPr>
          <w:p w14:paraId="6314065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noWrap w:val="0"/>
            <w:vAlign w:val="top"/>
          </w:tcPr>
          <w:p w14:paraId="3D051EF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30Hz</w:t>
            </w:r>
          </w:p>
        </w:tc>
        <w:tc>
          <w:tcPr>
            <w:tcW w:w="882" w:type="pct"/>
            <w:noWrap w:val="0"/>
            <w:vAlign w:val="top"/>
          </w:tcPr>
          <w:p w14:paraId="58491312">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30Hz</w:t>
            </w:r>
          </w:p>
        </w:tc>
        <w:tc>
          <w:tcPr>
            <w:tcW w:w="586" w:type="pct"/>
            <w:noWrap w:val="0"/>
            <w:vAlign w:val="top"/>
          </w:tcPr>
          <w:p w14:paraId="1205070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noWrap w:val="0"/>
            <w:vAlign w:val="top"/>
          </w:tcPr>
          <w:p w14:paraId="3FCA50E0">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665" w:type="pct"/>
            <w:noWrap w:val="0"/>
            <w:vAlign w:val="top"/>
          </w:tcPr>
          <w:p w14:paraId="79DBA044">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92W</w:t>
            </w:r>
          </w:p>
        </w:tc>
      </w:tr>
      <w:tr w14:paraId="5DDE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noWrap w:val="0"/>
            <w:vAlign w:val="center"/>
          </w:tcPr>
          <w:p w14:paraId="1E0C2D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p>
        </w:tc>
        <w:tc>
          <w:tcPr>
            <w:tcW w:w="664" w:type="pct"/>
            <w:vMerge w:val="continue"/>
            <w:noWrap w:val="0"/>
            <w:vAlign w:val="center"/>
          </w:tcPr>
          <w:p w14:paraId="0B4951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516" w:type="pct"/>
            <w:noWrap w:val="0"/>
            <w:vAlign w:val="top"/>
          </w:tcPr>
          <w:p w14:paraId="748E0F2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noWrap w:val="0"/>
            <w:vAlign w:val="top"/>
          </w:tcPr>
          <w:p w14:paraId="4FC096D3">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30Hz</w:t>
            </w:r>
          </w:p>
        </w:tc>
        <w:tc>
          <w:tcPr>
            <w:tcW w:w="882" w:type="pct"/>
            <w:noWrap w:val="0"/>
            <w:vAlign w:val="top"/>
          </w:tcPr>
          <w:p w14:paraId="0D0D970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30Hz</w:t>
            </w:r>
          </w:p>
        </w:tc>
        <w:tc>
          <w:tcPr>
            <w:tcW w:w="586" w:type="pct"/>
            <w:noWrap w:val="0"/>
            <w:vAlign w:val="top"/>
          </w:tcPr>
          <w:p w14:paraId="0025A2E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noWrap w:val="0"/>
            <w:vAlign w:val="top"/>
          </w:tcPr>
          <w:p w14:paraId="5B1BEE7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665" w:type="pct"/>
            <w:noWrap w:val="0"/>
            <w:vAlign w:val="top"/>
          </w:tcPr>
          <w:p w14:paraId="5FB13CB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125W</w:t>
            </w:r>
          </w:p>
        </w:tc>
      </w:tr>
      <w:tr w14:paraId="7F08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shd w:val="clear" w:color="auto" w:fill="D7D7D7"/>
            <w:noWrap w:val="0"/>
            <w:vAlign w:val="center"/>
          </w:tcPr>
          <w:p w14:paraId="3740215D">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Jingjiawei</w:t>
            </w:r>
          </w:p>
        </w:tc>
        <w:tc>
          <w:tcPr>
            <w:tcW w:w="664" w:type="pct"/>
            <w:vMerge w:val="restart"/>
            <w:shd w:val="clear" w:color="auto" w:fill="D7D7D7"/>
            <w:noWrap w:val="0"/>
            <w:vAlign w:val="center"/>
          </w:tcPr>
          <w:p w14:paraId="3D54656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JM9100-4G</w:t>
            </w:r>
          </w:p>
        </w:tc>
        <w:tc>
          <w:tcPr>
            <w:tcW w:w="516" w:type="pct"/>
            <w:shd w:val="clear" w:color="auto" w:fill="D7D7D7"/>
            <w:noWrap w:val="0"/>
            <w:vAlign w:val="top"/>
          </w:tcPr>
          <w:p w14:paraId="03AB952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shd w:val="clear" w:color="auto" w:fill="D7D7D7"/>
            <w:noWrap w:val="0"/>
            <w:vAlign w:val="top"/>
          </w:tcPr>
          <w:p w14:paraId="3A01238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shd w:val="clear" w:color="auto" w:fill="D7D7D7"/>
            <w:noWrap w:val="0"/>
            <w:vAlign w:val="top"/>
          </w:tcPr>
          <w:p w14:paraId="0158A53D">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D7D7D7"/>
            <w:noWrap w:val="0"/>
            <w:vAlign w:val="top"/>
          </w:tcPr>
          <w:p w14:paraId="5AA35BE8">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585" w:type="pct"/>
            <w:shd w:val="clear" w:color="auto" w:fill="D7D7D7"/>
            <w:noWrap w:val="0"/>
            <w:vAlign w:val="top"/>
          </w:tcPr>
          <w:p w14:paraId="4F0508C2">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D7D7D7"/>
            <w:noWrap w:val="0"/>
            <w:vAlign w:val="top"/>
          </w:tcPr>
          <w:p w14:paraId="1992468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101W</w:t>
            </w:r>
          </w:p>
        </w:tc>
      </w:tr>
      <w:tr w14:paraId="06BD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shd w:val="clear" w:color="auto" w:fill="D7D7D7"/>
            <w:noWrap w:val="0"/>
            <w:vAlign w:val="center"/>
          </w:tcPr>
          <w:p w14:paraId="1E43EFA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p>
        </w:tc>
        <w:tc>
          <w:tcPr>
            <w:tcW w:w="664" w:type="pct"/>
            <w:vMerge w:val="continue"/>
            <w:shd w:val="clear" w:color="auto" w:fill="D7D7D7"/>
            <w:noWrap w:val="0"/>
            <w:vAlign w:val="center"/>
          </w:tcPr>
          <w:p w14:paraId="3A783A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p>
        </w:tc>
        <w:tc>
          <w:tcPr>
            <w:tcW w:w="516" w:type="pct"/>
            <w:shd w:val="clear" w:color="auto" w:fill="D7D7D7"/>
            <w:noWrap w:val="0"/>
            <w:vAlign w:val="top"/>
          </w:tcPr>
          <w:p w14:paraId="6728156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shd w:val="clear" w:color="auto" w:fill="D7D7D7"/>
            <w:noWrap w:val="0"/>
            <w:vAlign w:val="top"/>
          </w:tcPr>
          <w:p w14:paraId="048CAC2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shd w:val="clear" w:color="auto" w:fill="D7D7D7"/>
            <w:noWrap w:val="0"/>
            <w:vAlign w:val="top"/>
          </w:tcPr>
          <w:p w14:paraId="019B671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D7D7D7"/>
            <w:noWrap w:val="0"/>
            <w:vAlign w:val="top"/>
          </w:tcPr>
          <w:p w14:paraId="64AE1B6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585" w:type="pct"/>
            <w:shd w:val="clear" w:color="auto" w:fill="D7D7D7"/>
            <w:noWrap w:val="0"/>
            <w:vAlign w:val="top"/>
          </w:tcPr>
          <w:p w14:paraId="3D7B9EC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D7D7D7"/>
            <w:noWrap w:val="0"/>
            <w:vAlign w:val="top"/>
          </w:tcPr>
          <w:p w14:paraId="789465D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129W</w:t>
            </w:r>
          </w:p>
        </w:tc>
      </w:tr>
      <w:tr w14:paraId="5EE9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shd w:val="clear" w:color="auto" w:fill="auto"/>
            <w:noWrap w:val="0"/>
            <w:vAlign w:val="center"/>
          </w:tcPr>
          <w:p w14:paraId="707DFE6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Jingjiawei</w:t>
            </w:r>
          </w:p>
        </w:tc>
        <w:tc>
          <w:tcPr>
            <w:tcW w:w="664" w:type="pct"/>
            <w:vMerge w:val="restart"/>
            <w:shd w:val="clear" w:color="auto" w:fill="auto"/>
            <w:noWrap w:val="0"/>
            <w:vAlign w:val="center"/>
          </w:tcPr>
          <w:p w14:paraId="4A8B3D8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JM9100-2G</w:t>
            </w:r>
          </w:p>
        </w:tc>
        <w:tc>
          <w:tcPr>
            <w:tcW w:w="516" w:type="pct"/>
            <w:shd w:val="clear" w:color="auto" w:fill="auto"/>
            <w:noWrap w:val="0"/>
            <w:vAlign w:val="top"/>
          </w:tcPr>
          <w:p w14:paraId="64F14172">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shd w:val="clear" w:color="auto" w:fill="auto"/>
            <w:noWrap w:val="0"/>
            <w:vAlign w:val="top"/>
          </w:tcPr>
          <w:p w14:paraId="190E02B0">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shd w:val="clear" w:color="auto" w:fill="auto"/>
            <w:noWrap w:val="0"/>
            <w:vAlign w:val="top"/>
          </w:tcPr>
          <w:p w14:paraId="3C95891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auto"/>
            <w:noWrap w:val="0"/>
            <w:vAlign w:val="top"/>
          </w:tcPr>
          <w:p w14:paraId="5B2AEBBA">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585" w:type="pct"/>
            <w:shd w:val="clear" w:color="auto" w:fill="auto"/>
            <w:noWrap w:val="0"/>
            <w:vAlign w:val="top"/>
          </w:tcPr>
          <w:p w14:paraId="7C79AB7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FFFFFF"/>
            <w:noWrap w:val="0"/>
            <w:vAlign w:val="top"/>
          </w:tcPr>
          <w:p w14:paraId="09D0A41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82W</w:t>
            </w:r>
          </w:p>
        </w:tc>
      </w:tr>
      <w:tr w14:paraId="0B23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shd w:val="clear" w:color="auto" w:fill="auto"/>
            <w:noWrap w:val="0"/>
            <w:vAlign w:val="center"/>
          </w:tcPr>
          <w:p w14:paraId="644546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664" w:type="pct"/>
            <w:vMerge w:val="continue"/>
            <w:shd w:val="clear" w:color="auto" w:fill="auto"/>
            <w:noWrap w:val="0"/>
            <w:vAlign w:val="center"/>
          </w:tcPr>
          <w:p w14:paraId="60A368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516" w:type="pct"/>
            <w:shd w:val="clear" w:color="auto" w:fill="auto"/>
            <w:noWrap w:val="0"/>
            <w:vAlign w:val="top"/>
          </w:tcPr>
          <w:p w14:paraId="69FDB34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shd w:val="clear" w:color="auto" w:fill="auto"/>
            <w:noWrap w:val="0"/>
            <w:vAlign w:val="top"/>
          </w:tcPr>
          <w:p w14:paraId="5C19E23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shd w:val="clear" w:color="auto" w:fill="auto"/>
            <w:noWrap w:val="0"/>
            <w:vAlign w:val="top"/>
          </w:tcPr>
          <w:p w14:paraId="48217DC3">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auto"/>
            <w:noWrap w:val="0"/>
            <w:vAlign w:val="top"/>
          </w:tcPr>
          <w:p w14:paraId="74A4AB4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585" w:type="pct"/>
            <w:shd w:val="clear" w:color="auto" w:fill="auto"/>
            <w:noWrap w:val="0"/>
            <w:vAlign w:val="top"/>
          </w:tcPr>
          <w:p w14:paraId="4A51549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FFFFFF"/>
            <w:noWrap w:val="0"/>
            <w:vAlign w:val="top"/>
          </w:tcPr>
          <w:p w14:paraId="6CC82E6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106W</w:t>
            </w:r>
          </w:p>
        </w:tc>
      </w:tr>
      <w:tr w14:paraId="7A92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shd w:val="clear" w:color="auto" w:fill="D7D7D7"/>
            <w:noWrap w:val="0"/>
            <w:vAlign w:val="center"/>
          </w:tcPr>
          <w:p w14:paraId="5958DCE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Innosilicon Technology</w:t>
            </w:r>
          </w:p>
        </w:tc>
        <w:tc>
          <w:tcPr>
            <w:tcW w:w="664" w:type="pct"/>
            <w:vMerge w:val="restart"/>
            <w:shd w:val="clear" w:color="auto" w:fill="D7D7D7"/>
            <w:noWrap w:val="0"/>
            <w:vAlign w:val="center"/>
          </w:tcPr>
          <w:p w14:paraId="2B07BA2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Feng Hua No. 2 2G</w:t>
            </w:r>
          </w:p>
        </w:tc>
        <w:tc>
          <w:tcPr>
            <w:tcW w:w="516" w:type="pct"/>
            <w:shd w:val="clear" w:color="auto" w:fill="D7D7D7"/>
            <w:noWrap w:val="0"/>
            <w:vAlign w:val="top"/>
          </w:tcPr>
          <w:p w14:paraId="46DBF47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shd w:val="clear" w:color="auto" w:fill="D7D7D7"/>
            <w:noWrap w:val="0"/>
            <w:vAlign w:val="top"/>
          </w:tcPr>
          <w:p w14:paraId="354D912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882" w:type="pct"/>
            <w:shd w:val="clear" w:color="auto" w:fill="D7D7D7"/>
            <w:noWrap w:val="0"/>
            <w:vAlign w:val="top"/>
          </w:tcPr>
          <w:p w14:paraId="4024425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D7D7D7"/>
            <w:noWrap w:val="0"/>
            <w:vAlign w:val="top"/>
          </w:tcPr>
          <w:p w14:paraId="41684AC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shd w:val="clear" w:color="auto" w:fill="D7D7D7"/>
            <w:noWrap w:val="0"/>
            <w:vAlign w:val="top"/>
          </w:tcPr>
          <w:p w14:paraId="270574E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D7D7D7"/>
            <w:noWrap w:val="0"/>
            <w:vAlign w:val="top"/>
          </w:tcPr>
          <w:p w14:paraId="47BFCE18">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77W</w:t>
            </w:r>
          </w:p>
        </w:tc>
      </w:tr>
      <w:tr w14:paraId="7F58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shd w:val="clear" w:color="auto" w:fill="D7D7D7"/>
            <w:noWrap w:val="0"/>
            <w:vAlign w:val="center"/>
          </w:tcPr>
          <w:p w14:paraId="163442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p>
        </w:tc>
        <w:tc>
          <w:tcPr>
            <w:tcW w:w="664" w:type="pct"/>
            <w:vMerge w:val="continue"/>
            <w:shd w:val="clear" w:color="auto" w:fill="D7D7D7"/>
            <w:noWrap w:val="0"/>
            <w:vAlign w:val="center"/>
          </w:tcPr>
          <w:p w14:paraId="61B498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p>
        </w:tc>
        <w:tc>
          <w:tcPr>
            <w:tcW w:w="516" w:type="pct"/>
            <w:shd w:val="clear" w:color="auto" w:fill="D7D7D7"/>
            <w:noWrap w:val="0"/>
            <w:vAlign w:val="top"/>
          </w:tcPr>
          <w:p w14:paraId="452A81D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shd w:val="clear" w:color="auto" w:fill="D7D7D7"/>
            <w:noWrap w:val="0"/>
            <w:vAlign w:val="top"/>
          </w:tcPr>
          <w:p w14:paraId="6CBDD39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1920*1080</w:t>
            </w:r>
          </w:p>
        </w:tc>
        <w:tc>
          <w:tcPr>
            <w:tcW w:w="882" w:type="pct"/>
            <w:shd w:val="clear" w:color="auto" w:fill="D7D7D7"/>
            <w:noWrap w:val="0"/>
            <w:vAlign w:val="top"/>
          </w:tcPr>
          <w:p w14:paraId="5835188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D7D7D7"/>
            <w:noWrap w:val="0"/>
            <w:vAlign w:val="top"/>
          </w:tcPr>
          <w:p w14:paraId="4AD2060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shd w:val="clear" w:color="auto" w:fill="D7D7D7"/>
            <w:noWrap w:val="0"/>
            <w:vAlign w:val="top"/>
          </w:tcPr>
          <w:p w14:paraId="64E92E3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D7D7D7"/>
            <w:noWrap w:val="0"/>
            <w:vAlign w:val="top"/>
          </w:tcPr>
          <w:p w14:paraId="55159170">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106W</w:t>
            </w:r>
          </w:p>
        </w:tc>
      </w:tr>
      <w:tr w14:paraId="2865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noWrap w:val="0"/>
            <w:vAlign w:val="center"/>
          </w:tcPr>
          <w:p w14:paraId="6F865BE3">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NVIDIA</w:t>
            </w:r>
          </w:p>
        </w:tc>
        <w:tc>
          <w:tcPr>
            <w:tcW w:w="664" w:type="pct"/>
            <w:vMerge w:val="restart"/>
            <w:noWrap w:val="0"/>
            <w:vAlign w:val="center"/>
          </w:tcPr>
          <w:p w14:paraId="5F52A7F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GT1030-2G</w:t>
            </w:r>
          </w:p>
        </w:tc>
        <w:tc>
          <w:tcPr>
            <w:tcW w:w="516" w:type="pct"/>
            <w:noWrap w:val="0"/>
            <w:vAlign w:val="top"/>
          </w:tcPr>
          <w:p w14:paraId="16B214A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noWrap w:val="0"/>
            <w:vAlign w:val="top"/>
          </w:tcPr>
          <w:p w14:paraId="7BF09C6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noWrap w:val="0"/>
            <w:vAlign w:val="top"/>
          </w:tcPr>
          <w:p w14:paraId="7D2B57D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6" w:type="pct"/>
            <w:noWrap w:val="0"/>
            <w:vAlign w:val="top"/>
          </w:tcPr>
          <w:p w14:paraId="12C838F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noWrap w:val="0"/>
            <w:vAlign w:val="top"/>
          </w:tcPr>
          <w:p w14:paraId="54AAD3F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noWrap w:val="0"/>
            <w:vAlign w:val="top"/>
          </w:tcPr>
          <w:p w14:paraId="34F98B1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112W</w:t>
            </w:r>
          </w:p>
        </w:tc>
      </w:tr>
      <w:tr w14:paraId="5099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noWrap w:val="0"/>
            <w:vAlign w:val="center"/>
          </w:tcPr>
          <w:p w14:paraId="3C0251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664" w:type="pct"/>
            <w:vMerge w:val="continue"/>
            <w:noWrap w:val="0"/>
            <w:vAlign w:val="center"/>
          </w:tcPr>
          <w:p w14:paraId="582527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516" w:type="pct"/>
            <w:noWrap w:val="0"/>
            <w:vAlign w:val="top"/>
          </w:tcPr>
          <w:p w14:paraId="0530E3A4">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noWrap w:val="0"/>
            <w:vAlign w:val="top"/>
          </w:tcPr>
          <w:p w14:paraId="14C5D70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noWrap w:val="0"/>
            <w:vAlign w:val="top"/>
          </w:tcPr>
          <w:p w14:paraId="6E43E1C7">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6" w:type="pct"/>
            <w:noWrap w:val="0"/>
            <w:vAlign w:val="top"/>
          </w:tcPr>
          <w:p w14:paraId="372ECDD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noWrap w:val="0"/>
            <w:vAlign w:val="top"/>
          </w:tcPr>
          <w:p w14:paraId="17D11017">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noWrap w:val="0"/>
            <w:vAlign w:val="top"/>
          </w:tcPr>
          <w:p w14:paraId="4720A450">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136W</w:t>
            </w:r>
          </w:p>
        </w:tc>
      </w:tr>
      <w:tr w14:paraId="57E1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shd w:val="clear" w:color="auto" w:fill="D7D7D7"/>
            <w:noWrap w:val="0"/>
            <w:vAlign w:val="center"/>
          </w:tcPr>
          <w:p w14:paraId="71110613">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NVIDIA</w:t>
            </w:r>
          </w:p>
        </w:tc>
        <w:tc>
          <w:tcPr>
            <w:tcW w:w="664" w:type="pct"/>
            <w:vMerge w:val="restart"/>
            <w:shd w:val="clear" w:color="auto" w:fill="D7D7D7"/>
            <w:noWrap w:val="0"/>
            <w:vAlign w:val="center"/>
          </w:tcPr>
          <w:p w14:paraId="7B76BDF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GTX1050T-4G</w:t>
            </w:r>
          </w:p>
        </w:tc>
        <w:tc>
          <w:tcPr>
            <w:tcW w:w="516" w:type="pct"/>
            <w:shd w:val="clear" w:color="auto" w:fill="D7D7D7"/>
            <w:noWrap w:val="0"/>
            <w:vAlign w:val="top"/>
          </w:tcPr>
          <w:p w14:paraId="6882168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shd w:val="clear" w:color="auto" w:fill="D7D7D7"/>
            <w:noWrap w:val="0"/>
            <w:vAlign w:val="top"/>
          </w:tcPr>
          <w:p w14:paraId="768C94E0">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shd w:val="clear" w:color="auto" w:fill="D7D7D7"/>
            <w:noWrap w:val="0"/>
            <w:vAlign w:val="top"/>
          </w:tcPr>
          <w:p w14:paraId="78423A5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D7D7D7"/>
            <w:noWrap w:val="0"/>
            <w:vAlign w:val="top"/>
          </w:tcPr>
          <w:p w14:paraId="0C15D6CD">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shd w:val="clear" w:color="auto" w:fill="D7D7D7"/>
            <w:noWrap w:val="0"/>
            <w:vAlign w:val="top"/>
          </w:tcPr>
          <w:p w14:paraId="3FD24CA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D7D7D7"/>
            <w:noWrap w:val="0"/>
            <w:vAlign w:val="top"/>
          </w:tcPr>
          <w:p w14:paraId="5AF07D31">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142W</w:t>
            </w:r>
          </w:p>
        </w:tc>
      </w:tr>
      <w:tr w14:paraId="6613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shd w:val="clear" w:color="auto" w:fill="D7D7D7"/>
            <w:noWrap w:val="0"/>
            <w:vAlign w:val="center"/>
          </w:tcPr>
          <w:p w14:paraId="39C9AA5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664" w:type="pct"/>
            <w:vMerge w:val="continue"/>
            <w:shd w:val="clear" w:color="auto" w:fill="D7D7D7"/>
            <w:noWrap w:val="0"/>
            <w:vAlign w:val="center"/>
          </w:tcPr>
          <w:p w14:paraId="2F2F93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516" w:type="pct"/>
            <w:shd w:val="clear" w:color="auto" w:fill="D7D7D7"/>
            <w:noWrap w:val="0"/>
            <w:vAlign w:val="top"/>
          </w:tcPr>
          <w:p w14:paraId="50D63DA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shd w:val="clear" w:color="auto" w:fill="D7D7D7"/>
            <w:noWrap w:val="0"/>
            <w:vAlign w:val="top"/>
          </w:tcPr>
          <w:p w14:paraId="0841A3B8">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shd w:val="clear" w:color="auto" w:fill="D7D7D7"/>
            <w:noWrap w:val="0"/>
            <w:vAlign w:val="top"/>
          </w:tcPr>
          <w:p w14:paraId="734EB293">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D7D7D7"/>
            <w:noWrap w:val="0"/>
            <w:vAlign w:val="top"/>
          </w:tcPr>
          <w:p w14:paraId="516F5BB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shd w:val="clear" w:color="auto" w:fill="D7D7D7"/>
            <w:noWrap w:val="0"/>
            <w:vAlign w:val="top"/>
          </w:tcPr>
          <w:p w14:paraId="7271BC1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D7D7D7"/>
            <w:noWrap w:val="0"/>
            <w:vAlign w:val="top"/>
          </w:tcPr>
          <w:p w14:paraId="19627BB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180W</w:t>
            </w:r>
          </w:p>
        </w:tc>
      </w:tr>
      <w:tr w14:paraId="4CDB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noWrap w:val="0"/>
            <w:vAlign w:val="center"/>
          </w:tcPr>
          <w:p w14:paraId="39E0797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NVIDIA</w:t>
            </w:r>
          </w:p>
        </w:tc>
        <w:tc>
          <w:tcPr>
            <w:tcW w:w="664" w:type="pct"/>
            <w:vMerge w:val="restart"/>
            <w:noWrap w:val="0"/>
            <w:vAlign w:val="center"/>
          </w:tcPr>
          <w:p w14:paraId="46AA600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RTX3050-6G</w:t>
            </w:r>
          </w:p>
        </w:tc>
        <w:tc>
          <w:tcPr>
            <w:tcW w:w="516" w:type="pct"/>
            <w:noWrap w:val="0"/>
            <w:vAlign w:val="top"/>
          </w:tcPr>
          <w:p w14:paraId="1AF6A1D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noWrap w:val="0"/>
            <w:vAlign w:val="top"/>
          </w:tcPr>
          <w:p w14:paraId="0B1D610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noWrap w:val="0"/>
            <w:vAlign w:val="top"/>
          </w:tcPr>
          <w:p w14:paraId="2BFA682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noWrap w:val="0"/>
            <w:vAlign w:val="top"/>
          </w:tcPr>
          <w:p w14:paraId="12DE024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noWrap w:val="0"/>
            <w:vAlign w:val="top"/>
          </w:tcPr>
          <w:p w14:paraId="3553572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noWrap w:val="0"/>
            <w:vAlign w:val="top"/>
          </w:tcPr>
          <w:p w14:paraId="4EB65D30">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156W</w:t>
            </w:r>
          </w:p>
        </w:tc>
      </w:tr>
      <w:tr w14:paraId="494F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noWrap w:val="0"/>
            <w:vAlign w:val="center"/>
          </w:tcPr>
          <w:p w14:paraId="3B1E86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p>
        </w:tc>
        <w:tc>
          <w:tcPr>
            <w:tcW w:w="664" w:type="pct"/>
            <w:vMerge w:val="continue"/>
            <w:noWrap w:val="0"/>
            <w:vAlign w:val="center"/>
          </w:tcPr>
          <w:p w14:paraId="40995D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p>
        </w:tc>
        <w:tc>
          <w:tcPr>
            <w:tcW w:w="516" w:type="pct"/>
            <w:noWrap w:val="0"/>
            <w:vAlign w:val="top"/>
          </w:tcPr>
          <w:p w14:paraId="1E568EB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noWrap w:val="0"/>
            <w:vAlign w:val="top"/>
          </w:tcPr>
          <w:p w14:paraId="1DFD460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noWrap w:val="0"/>
            <w:vAlign w:val="top"/>
          </w:tcPr>
          <w:p w14:paraId="758FF75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noWrap w:val="0"/>
            <w:vAlign w:val="top"/>
          </w:tcPr>
          <w:p w14:paraId="721DC97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noWrap w:val="0"/>
            <w:vAlign w:val="top"/>
          </w:tcPr>
          <w:p w14:paraId="5FFBB8A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noWrap w:val="0"/>
            <w:vAlign w:val="top"/>
          </w:tcPr>
          <w:p w14:paraId="1B918A3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188W</w:t>
            </w:r>
          </w:p>
        </w:tc>
      </w:tr>
      <w:tr w14:paraId="6F21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shd w:val="clear" w:color="auto" w:fill="D7D7D7"/>
            <w:noWrap w:val="0"/>
            <w:vAlign w:val="center"/>
          </w:tcPr>
          <w:p w14:paraId="58BE4D14">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NVIDIA</w:t>
            </w:r>
          </w:p>
        </w:tc>
        <w:tc>
          <w:tcPr>
            <w:tcW w:w="664" w:type="pct"/>
            <w:vMerge w:val="restart"/>
            <w:shd w:val="clear" w:color="auto" w:fill="D7D7D7"/>
            <w:noWrap w:val="0"/>
            <w:vAlign w:val="center"/>
          </w:tcPr>
          <w:p w14:paraId="0418A6D3">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GTX1650-4G</w:t>
            </w:r>
          </w:p>
        </w:tc>
        <w:tc>
          <w:tcPr>
            <w:tcW w:w="516" w:type="pct"/>
            <w:shd w:val="clear" w:color="auto" w:fill="D7D7D7"/>
            <w:noWrap w:val="0"/>
            <w:vAlign w:val="top"/>
          </w:tcPr>
          <w:p w14:paraId="726FCCF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shd w:val="clear" w:color="auto" w:fill="D7D7D7"/>
            <w:noWrap w:val="0"/>
            <w:vAlign w:val="top"/>
          </w:tcPr>
          <w:p w14:paraId="08FFB42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shd w:val="clear" w:color="auto" w:fill="D7D7D7"/>
            <w:noWrap w:val="0"/>
            <w:vAlign w:val="top"/>
          </w:tcPr>
          <w:p w14:paraId="33FB8C5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auto"/>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D7D7D7"/>
            <w:noWrap w:val="0"/>
            <w:vAlign w:val="top"/>
          </w:tcPr>
          <w:p w14:paraId="33AF22F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shd w:val="clear" w:color="auto" w:fill="D7D7D7"/>
            <w:noWrap w:val="0"/>
            <w:vAlign w:val="top"/>
          </w:tcPr>
          <w:p w14:paraId="31D057B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D7D7D7"/>
            <w:noWrap w:val="0"/>
            <w:vAlign w:val="top"/>
          </w:tcPr>
          <w:p w14:paraId="73FAB99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141W</w:t>
            </w:r>
          </w:p>
        </w:tc>
      </w:tr>
      <w:tr w14:paraId="75DD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shd w:val="clear" w:color="auto" w:fill="D7D7D7"/>
            <w:noWrap w:val="0"/>
            <w:vAlign w:val="center"/>
          </w:tcPr>
          <w:p w14:paraId="02F016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664" w:type="pct"/>
            <w:vMerge w:val="continue"/>
            <w:shd w:val="clear" w:color="auto" w:fill="D7D7D7"/>
            <w:noWrap w:val="0"/>
            <w:vAlign w:val="center"/>
          </w:tcPr>
          <w:p w14:paraId="306A05E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p>
        </w:tc>
        <w:tc>
          <w:tcPr>
            <w:tcW w:w="516" w:type="pct"/>
            <w:shd w:val="clear" w:color="auto" w:fill="D7D7D7"/>
            <w:noWrap w:val="0"/>
            <w:vAlign w:val="top"/>
          </w:tcPr>
          <w:p w14:paraId="392A246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shd w:val="clear" w:color="auto" w:fill="D7D7D7"/>
            <w:noWrap w:val="0"/>
            <w:vAlign w:val="top"/>
          </w:tcPr>
          <w:p w14:paraId="4D2A5CD0">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shd w:val="clear" w:color="auto" w:fill="D7D7D7"/>
            <w:noWrap w:val="0"/>
            <w:vAlign w:val="top"/>
          </w:tcPr>
          <w:p w14:paraId="0400A8C3">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auto"/>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shd w:val="clear" w:color="auto" w:fill="D7D7D7"/>
            <w:noWrap w:val="0"/>
            <w:vAlign w:val="top"/>
          </w:tcPr>
          <w:p w14:paraId="09E1B293">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shd w:val="clear" w:color="auto" w:fill="D7D7D7"/>
            <w:noWrap w:val="0"/>
            <w:vAlign w:val="top"/>
          </w:tcPr>
          <w:p w14:paraId="2A40CC04">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shd w:val="clear" w:color="auto" w:fill="D7D7D7"/>
            <w:noWrap w:val="0"/>
            <w:vAlign w:val="top"/>
          </w:tcPr>
          <w:p w14:paraId="253824F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165W</w:t>
            </w:r>
          </w:p>
        </w:tc>
      </w:tr>
      <w:tr w14:paraId="3F6A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restart"/>
            <w:noWrap w:val="0"/>
            <w:vAlign w:val="center"/>
          </w:tcPr>
          <w:p w14:paraId="6DAE5AF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AMD</w:t>
            </w:r>
          </w:p>
        </w:tc>
        <w:tc>
          <w:tcPr>
            <w:tcW w:w="664" w:type="pct"/>
            <w:vMerge w:val="restart"/>
            <w:noWrap w:val="0"/>
            <w:vAlign w:val="center"/>
          </w:tcPr>
          <w:p w14:paraId="4C6511C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RX550-4G</w:t>
            </w:r>
          </w:p>
        </w:tc>
        <w:tc>
          <w:tcPr>
            <w:tcW w:w="516" w:type="pct"/>
            <w:noWrap w:val="0"/>
            <w:vAlign w:val="top"/>
          </w:tcPr>
          <w:p w14:paraId="4BC4BE0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3330</w:t>
            </w:r>
          </w:p>
        </w:tc>
        <w:tc>
          <w:tcPr>
            <w:tcW w:w="538" w:type="pct"/>
            <w:noWrap w:val="0"/>
            <w:vAlign w:val="top"/>
          </w:tcPr>
          <w:p w14:paraId="1928EE2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noWrap w:val="0"/>
            <w:vAlign w:val="top"/>
          </w:tcPr>
          <w:p w14:paraId="1BDF596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noWrap w:val="0"/>
            <w:vAlign w:val="top"/>
          </w:tcPr>
          <w:p w14:paraId="7530B3C8">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noWrap w:val="0"/>
            <w:vAlign w:val="top"/>
          </w:tcPr>
          <w:p w14:paraId="4B798E30">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noWrap w:val="0"/>
            <w:vAlign w:val="top"/>
          </w:tcPr>
          <w:p w14:paraId="72509AA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130W</w:t>
            </w:r>
          </w:p>
        </w:tc>
      </w:tr>
      <w:tr w14:paraId="325A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vMerge w:val="continue"/>
            <w:noWrap w:val="0"/>
            <w:vAlign w:val="top"/>
          </w:tcPr>
          <w:p w14:paraId="59CBF6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p>
        </w:tc>
        <w:tc>
          <w:tcPr>
            <w:tcW w:w="664" w:type="pct"/>
            <w:vMerge w:val="continue"/>
            <w:noWrap w:val="0"/>
            <w:vAlign w:val="top"/>
          </w:tcPr>
          <w:p w14:paraId="27C5F3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p>
        </w:tc>
        <w:tc>
          <w:tcPr>
            <w:tcW w:w="516" w:type="pct"/>
            <w:noWrap w:val="0"/>
            <w:vAlign w:val="top"/>
          </w:tcPr>
          <w:p w14:paraId="3DA6053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3350</w:t>
            </w:r>
          </w:p>
        </w:tc>
        <w:tc>
          <w:tcPr>
            <w:tcW w:w="538" w:type="pct"/>
            <w:noWrap w:val="0"/>
            <w:vAlign w:val="top"/>
          </w:tcPr>
          <w:p w14:paraId="0D045B5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882" w:type="pct"/>
            <w:noWrap w:val="0"/>
            <w:vAlign w:val="top"/>
          </w:tcPr>
          <w:p w14:paraId="3656BED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4K 60Hz</w:t>
            </w:r>
          </w:p>
        </w:tc>
        <w:tc>
          <w:tcPr>
            <w:tcW w:w="586" w:type="pct"/>
            <w:noWrap w:val="0"/>
            <w:vAlign w:val="top"/>
          </w:tcPr>
          <w:p w14:paraId="4AA90372">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585" w:type="pct"/>
            <w:noWrap w:val="0"/>
            <w:vAlign w:val="top"/>
          </w:tcPr>
          <w:p w14:paraId="0758151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w:t>
            </w:r>
          </w:p>
        </w:tc>
        <w:tc>
          <w:tcPr>
            <w:tcW w:w="665" w:type="pct"/>
            <w:noWrap w:val="0"/>
            <w:vAlign w:val="top"/>
          </w:tcPr>
          <w:p w14:paraId="52AE41A4">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val="0"/>
                <w:bCs w:val="0"/>
                <w:i w:val="0"/>
                <w:color w:val="000000"/>
                <w:kern w:val="0"/>
                <w:sz w:val="18"/>
                <w:szCs w:val="18"/>
                <w:u w:val="none"/>
                <w:lang w:val="en-US" w:eastAsia="zh-CN" w:bidi="ar"/>
              </w:rPr>
            </w:pPr>
            <w:r>
              <w:rPr>
                <w:rFonts w:hint="eastAsia" w:ascii="微软雅黑" w:hAnsi="微软雅黑" w:eastAsia="微软雅黑" w:cs="微软雅黑"/>
                <w:b w:val="0"/>
                <w:bCs w:val="0"/>
                <w:i w:val="0"/>
                <w:color w:val="000000"/>
                <w:kern w:val="0"/>
                <w:sz w:val="18"/>
                <w:szCs w:val="18"/>
                <w:u w:val="none"/>
                <w:lang w:val="en-US" w:eastAsia="zh-CN" w:bidi="ar"/>
              </w:rPr>
              <w:t>165W</w:t>
            </w:r>
          </w:p>
        </w:tc>
      </w:tr>
    </w:tbl>
    <w:p w14:paraId="4FB9CF20">
      <w:pPr>
        <w:numPr>
          <w:ilvl w:val="0"/>
          <w:numId w:val="0"/>
        </w:numPr>
        <w:snapToGrid w:val="0"/>
        <w:ind w:leftChars="0"/>
        <w:rPr>
          <w:rFonts w:hint="default" w:ascii="微软雅黑" w:hAnsi="微软雅黑" w:eastAsia="微软雅黑" w:cs="微软雅黑"/>
          <w:b/>
          <w:bCs/>
          <w:color w:val="FF0000"/>
          <w:sz w:val="18"/>
          <w:szCs w:val="18"/>
          <w:highlight w:val="none"/>
          <w:lang w:val="en-US" w:eastAsia="zh-CN"/>
        </w:rPr>
      </w:pPr>
      <w:r>
        <w:rPr>
          <w:rFonts w:hint="eastAsia" w:ascii="微软雅黑" w:hAnsi="微软雅黑" w:eastAsia="微软雅黑" w:cs="微软雅黑"/>
          <w:b/>
          <w:bCs/>
          <w:color w:val="FF0000"/>
          <w:sz w:val="18"/>
          <w:szCs w:val="18"/>
          <w:highlight w:val="none"/>
          <w:lang w:val="en-US" w:eastAsia="zh-CN"/>
        </w:rPr>
        <w:t>Note:</w:t>
      </w:r>
    </w:p>
    <w:p w14:paraId="0985D239">
      <w:pPr>
        <w:numPr>
          <w:ilvl w:val="0"/>
          <w:numId w:val="0"/>
        </w:numPr>
        <w:snapToGrid w:val="0"/>
        <w:ind w:leftChars="0"/>
        <w:rPr>
          <w:rFonts w:hint="eastAsia" w:ascii="微软雅黑" w:hAnsi="微软雅黑" w:eastAsia="微软雅黑" w:cs="微软雅黑"/>
          <w:b/>
          <w:bCs/>
          <w:color w:val="FF0000"/>
          <w:sz w:val="18"/>
          <w:szCs w:val="18"/>
          <w:highlight w:val="none"/>
          <w:lang w:val="en-US" w:eastAsia="zh-CN"/>
        </w:rPr>
      </w:pPr>
      <w:r>
        <w:rPr>
          <w:rFonts w:hint="eastAsia" w:ascii="微软雅黑" w:hAnsi="微软雅黑" w:eastAsia="微软雅黑" w:cs="微软雅黑"/>
          <w:b/>
          <w:bCs/>
          <w:color w:val="FF0000"/>
          <w:sz w:val="18"/>
          <w:szCs w:val="18"/>
          <w:highlight w:val="none"/>
          <w:lang w:val="en-US" w:eastAsia="zh-CN"/>
        </w:rPr>
        <w:t>1. Jingjia Micro MJ7201/GS7201/JM9100: Supports Kylin and Tongxin systems, but does not support Windows systems;</w:t>
      </w:r>
    </w:p>
    <w:p w14:paraId="6F794594">
      <w:pPr>
        <w:rPr>
          <w:rFonts w:hint="eastAsia" w:ascii="微软雅黑" w:hAnsi="微软雅黑" w:eastAsia="微软雅黑" w:cs="微软雅黑"/>
          <w:b/>
          <w:bCs/>
          <w:color w:val="FF0000"/>
          <w:sz w:val="18"/>
          <w:szCs w:val="18"/>
          <w:highlight w:val="none"/>
          <w:lang w:val="en-US" w:eastAsia="zh-CN"/>
        </w:rPr>
      </w:pPr>
      <w:r>
        <w:rPr>
          <w:rFonts w:hint="eastAsia" w:ascii="微软雅黑" w:hAnsi="微软雅黑" w:eastAsia="微软雅黑" w:cs="微软雅黑"/>
          <w:b/>
          <w:bCs/>
          <w:color w:val="FF0000"/>
          <w:sz w:val="18"/>
          <w:szCs w:val="18"/>
          <w:highlight w:val="none"/>
          <w:lang w:val="en-US" w:eastAsia="zh-CN"/>
        </w:rPr>
        <w:t>1030/1050ti/1650/3050/RX550: Supports Windows 10, Windows 11, Ubuntu, Kylin, UnionTech systems, etc.</w:t>
      </w:r>
    </w:p>
    <w:p w14:paraId="6D9D0B1B">
      <w:pPr>
        <w:rPr>
          <w:rFonts w:hint="default" w:ascii="微软雅黑" w:hAnsi="微软雅黑" w:eastAsia="微软雅黑" w:cs="微软雅黑"/>
          <w:b/>
          <w:bCs/>
          <w:color w:val="FF0000"/>
          <w:sz w:val="18"/>
          <w:szCs w:val="18"/>
          <w:highlight w:val="none"/>
          <w:lang w:val="en-US" w:eastAsia="zh-CN"/>
        </w:rPr>
      </w:pPr>
      <w:r>
        <w:rPr>
          <w:rFonts w:hint="eastAsia" w:ascii="微软雅黑" w:hAnsi="微软雅黑" w:eastAsia="微软雅黑" w:cs="微软雅黑"/>
          <w:b/>
          <w:bCs/>
          <w:color w:val="FF0000"/>
          <w:sz w:val="18"/>
          <w:szCs w:val="18"/>
          <w:highlight w:val="none"/>
          <w:lang w:val="en-US" w:eastAsia="zh-CN"/>
        </w:rPr>
        <w:t>The ChipPower FengHua II supports Windows 10, Windows 11, Kylin, and Tongxin operating systems.</w:t>
      </w:r>
    </w:p>
    <w:p w14:paraId="21ED86AD">
      <w:pPr>
        <w:rPr>
          <w:rFonts w:hint="default" w:ascii="微软雅黑" w:hAnsi="微软雅黑" w:eastAsia="微软雅黑" w:cs="微软雅黑"/>
          <w:b/>
          <w:bCs/>
          <w:color w:val="FF0000"/>
          <w:sz w:val="18"/>
          <w:szCs w:val="18"/>
          <w:highlight w:val="none"/>
          <w:lang w:val="en-US" w:eastAsia="zh-CN"/>
        </w:rPr>
      </w:pPr>
      <w:r>
        <w:rPr>
          <w:rFonts w:hint="eastAsia" w:ascii="微软雅黑" w:hAnsi="微软雅黑" w:eastAsia="微软雅黑" w:cs="微软雅黑"/>
          <w:b/>
          <w:bCs/>
          <w:color w:val="FF0000"/>
          <w:sz w:val="18"/>
          <w:szCs w:val="18"/>
          <w:highlight w:val="none"/>
          <w:lang w:val="en-US" w:eastAsia="zh-CN"/>
        </w:rPr>
        <w:t>2. Jingjia Micro GS7201/MJ7201/JM9100 supports HDMI display by default. If you need to support LVDS/EDP display, you need to update the VBIOS of the corresponding graphics card.</w:t>
      </w:r>
    </w:p>
    <w:p w14:paraId="36C7ED83">
      <w:pPr>
        <w:bidi w:val="0"/>
        <w:rPr>
          <w:rFonts w:hint="eastAsia"/>
          <w:lang w:val="en-US" w:eastAsia="zh-CN"/>
        </w:rPr>
      </w:pPr>
    </w:p>
    <w:p w14:paraId="33DA92E0">
      <w:pPr>
        <w:bidi w:val="0"/>
        <w:rPr>
          <w:rFonts w:hint="eastAsia"/>
          <w:lang w:val="en-US" w:eastAsia="zh-CN"/>
        </w:rPr>
      </w:pPr>
    </w:p>
    <w:p w14:paraId="10C7504C">
      <w:pPr>
        <w:numPr>
          <w:ilvl w:val="0"/>
          <w:numId w:val="0"/>
        </w:numPr>
        <w:snapToGrid w:val="0"/>
        <w:ind w:leftChars="0"/>
        <w:rPr>
          <w:rFonts w:hint="default" w:ascii="微软雅黑" w:hAnsi="微软雅黑" w:eastAsia="微软雅黑" w:cs="微软雅黑"/>
          <w:b/>
          <w:bCs/>
          <w:color w:val="FF0000"/>
          <w:sz w:val="28"/>
          <w:szCs w:val="28"/>
          <w:lang w:val="en-US" w:eastAsia="zh-CN"/>
        </w:rPr>
      </w:pPr>
      <w:r>
        <w:rPr>
          <w:rFonts w:hint="eastAsia" w:ascii="微软雅黑" w:hAnsi="微软雅黑" w:eastAsia="微软雅黑" w:cs="微软雅黑"/>
          <w:b/>
          <w:bCs/>
          <w:color w:val="FF0000"/>
          <w:sz w:val="28"/>
          <w:szCs w:val="28"/>
          <w:lang w:val="en-US" w:eastAsia="zh-CN"/>
        </w:rPr>
        <w:t>CPU information</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8"/>
        <w:gridCol w:w="1679"/>
        <w:gridCol w:w="1359"/>
        <w:gridCol w:w="2388"/>
        <w:gridCol w:w="1744"/>
        <w:gridCol w:w="1744"/>
      </w:tblGrid>
      <w:tr w14:paraId="14A3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pct"/>
            <w:shd w:val="clear" w:color="auto" w:fill="BEBEBE"/>
            <w:noWrap w:val="0"/>
            <w:vAlign w:val="center"/>
          </w:tcPr>
          <w:p w14:paraId="68A164D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CPU Brand</w:t>
            </w:r>
          </w:p>
        </w:tc>
        <w:tc>
          <w:tcPr>
            <w:tcW w:w="747" w:type="pct"/>
            <w:shd w:val="clear" w:color="auto" w:fill="BEBEBE"/>
            <w:noWrap w:val="0"/>
            <w:vAlign w:val="center"/>
          </w:tcPr>
          <w:p w14:paraId="1F70B4E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CPU Specifications</w:t>
            </w:r>
          </w:p>
        </w:tc>
        <w:tc>
          <w:tcPr>
            <w:tcW w:w="648" w:type="pct"/>
            <w:shd w:val="clear" w:color="auto" w:fill="BEBEBE"/>
            <w:noWrap w:val="0"/>
            <w:vAlign w:val="center"/>
          </w:tcPr>
          <w:p w14:paraId="771A659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CPU model</w:t>
            </w:r>
          </w:p>
        </w:tc>
        <w:tc>
          <w:tcPr>
            <w:tcW w:w="1132" w:type="pct"/>
            <w:shd w:val="clear" w:color="auto" w:fill="BEBEBE"/>
            <w:noWrap w:val="0"/>
            <w:vAlign w:val="center"/>
          </w:tcPr>
          <w:p w14:paraId="50AC2A1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clock speed</w:t>
            </w:r>
          </w:p>
        </w:tc>
        <w:tc>
          <w:tcPr>
            <w:tcW w:w="829" w:type="pct"/>
            <w:shd w:val="clear" w:color="auto" w:fill="BEBEBE"/>
            <w:noWrap w:val="0"/>
            <w:vAlign w:val="center"/>
          </w:tcPr>
          <w:p w14:paraId="3A40366B">
            <w:pPr>
              <w:keepNext w:val="0"/>
              <w:keepLines w:val="0"/>
              <w:pageBreakBefore w:val="0"/>
              <w:kinsoku/>
              <w:wordWrap/>
              <w:overflowPunct/>
              <w:topLinePunct w:val="0"/>
              <w:autoSpaceDE/>
              <w:autoSpaceDN/>
              <w:adjustRightInd/>
              <w:snapToGrid w:val="0"/>
              <w:jc w:val="center"/>
              <w:rPr>
                <w:rFonts w:hint="eastAsia"/>
                <w:vertAlign w:val="baseline"/>
                <w:lang w:val="en-US" w:eastAsia="zh-CN"/>
              </w:rPr>
            </w:pPr>
            <w:r>
              <w:rPr>
                <w:rFonts w:hint="eastAsia" w:ascii="微软雅黑" w:hAnsi="微软雅黑" w:eastAsia="微软雅黑" w:cs="微软雅黑"/>
                <w:b/>
                <w:bCs/>
                <w:i w:val="0"/>
                <w:color w:val="000000"/>
                <w:sz w:val="21"/>
                <w:szCs w:val="21"/>
                <w:u w:val="none"/>
                <w:lang w:eastAsia="zh-CN"/>
              </w:rPr>
              <w:t>Turbo Boost</w:t>
            </w:r>
          </w:p>
        </w:tc>
        <w:tc>
          <w:tcPr>
            <w:tcW w:w="829" w:type="pct"/>
            <w:shd w:val="clear" w:color="auto" w:fill="BEBEBE"/>
            <w:noWrap w:val="0"/>
            <w:vAlign w:val="center"/>
          </w:tcPr>
          <w:p w14:paraId="21804D02">
            <w:pPr>
              <w:keepNext w:val="0"/>
              <w:keepLines w:val="0"/>
              <w:pageBreakBefore w:val="0"/>
              <w:kinsoku/>
              <w:wordWrap/>
              <w:overflowPunct/>
              <w:topLinePunct w:val="0"/>
              <w:autoSpaceDE/>
              <w:autoSpaceDN/>
              <w:adjustRightInd/>
              <w:snapToGrid w:val="0"/>
              <w:jc w:val="center"/>
              <w:rPr>
                <w:rFonts w:hint="eastAsia"/>
                <w:vertAlign w:val="baseline"/>
                <w:lang w:val="en-US" w:eastAsia="zh-CN"/>
              </w:rPr>
            </w:pPr>
            <w:r>
              <w:rPr>
                <w:rFonts w:hint="eastAsia" w:ascii="微软雅黑" w:hAnsi="微软雅黑" w:eastAsia="微软雅黑" w:cs="微软雅黑"/>
                <w:b/>
                <w:bCs/>
                <w:i w:val="0"/>
                <w:color w:val="000000"/>
                <w:sz w:val="21"/>
                <w:szCs w:val="21"/>
                <w:u w:val="none"/>
                <w:lang w:val="en-US" w:eastAsia="zh-CN"/>
              </w:rPr>
              <w:t>Typical power consumption (W)</w:t>
            </w:r>
          </w:p>
        </w:tc>
      </w:tr>
      <w:tr w14:paraId="707C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2" w:type="pct"/>
            <w:shd w:val="clear" w:color="auto" w:fill="FFFFFF"/>
            <w:noWrap w:val="0"/>
            <w:vAlign w:val="center"/>
          </w:tcPr>
          <w:p w14:paraId="1A430DC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Hygon</w:t>
            </w:r>
          </w:p>
        </w:tc>
        <w:tc>
          <w:tcPr>
            <w:tcW w:w="747" w:type="pct"/>
            <w:shd w:val="clear" w:color="auto" w:fill="FFFFFF"/>
            <w:noWrap w:val="0"/>
            <w:vAlign w:val="center"/>
          </w:tcPr>
          <w:p w14:paraId="5F338D53">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Haiguang C86</w:t>
            </w:r>
          </w:p>
        </w:tc>
        <w:tc>
          <w:tcPr>
            <w:tcW w:w="648" w:type="pct"/>
            <w:shd w:val="clear" w:color="auto" w:fill="FFFFFF"/>
            <w:noWrap w:val="0"/>
            <w:vAlign w:val="center"/>
          </w:tcPr>
          <w:p w14:paraId="24ED6AB0">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3350</w:t>
            </w:r>
          </w:p>
        </w:tc>
        <w:tc>
          <w:tcPr>
            <w:tcW w:w="1132" w:type="pct"/>
            <w:shd w:val="clear" w:color="auto" w:fill="FFFFFF"/>
            <w:noWrap w:val="0"/>
            <w:vAlign w:val="center"/>
          </w:tcPr>
          <w:p w14:paraId="45C76BC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Octa-core 3.0G</w:t>
            </w:r>
          </w:p>
        </w:tc>
        <w:tc>
          <w:tcPr>
            <w:tcW w:w="829" w:type="pct"/>
            <w:shd w:val="clear" w:color="auto" w:fill="FFFFFF"/>
            <w:noWrap w:val="0"/>
            <w:vAlign w:val="center"/>
          </w:tcPr>
          <w:p w14:paraId="19CA9C01">
            <w:pPr>
              <w:keepNext w:val="0"/>
              <w:keepLines w:val="0"/>
              <w:pageBreakBefore w:val="0"/>
              <w:kinsoku/>
              <w:wordWrap/>
              <w:overflowPunct/>
              <w:topLinePunct w:val="0"/>
              <w:autoSpaceDE/>
              <w:autoSpaceDN/>
              <w:adjustRightInd/>
              <w:snapToGrid w:val="0"/>
              <w:jc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3.3G</w:t>
            </w:r>
          </w:p>
        </w:tc>
        <w:tc>
          <w:tcPr>
            <w:tcW w:w="829" w:type="pct"/>
            <w:shd w:val="clear" w:color="auto" w:fill="FFFFFF"/>
            <w:noWrap w:val="0"/>
            <w:vAlign w:val="center"/>
          </w:tcPr>
          <w:p w14:paraId="6FB9DD7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65W</w:t>
            </w:r>
          </w:p>
        </w:tc>
      </w:tr>
      <w:tr w14:paraId="185C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812" w:type="pct"/>
            <w:shd w:val="clear" w:color="auto" w:fill="FFFFFF"/>
            <w:noWrap w:val="0"/>
            <w:vAlign w:val="center"/>
          </w:tcPr>
          <w:p w14:paraId="2C5C986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Hygon</w:t>
            </w:r>
          </w:p>
        </w:tc>
        <w:tc>
          <w:tcPr>
            <w:tcW w:w="747" w:type="pct"/>
            <w:shd w:val="clear" w:color="auto" w:fill="FFFFFF"/>
            <w:noWrap w:val="0"/>
            <w:vAlign w:val="center"/>
          </w:tcPr>
          <w:p w14:paraId="23FA35A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Haiguang C86</w:t>
            </w:r>
          </w:p>
        </w:tc>
        <w:tc>
          <w:tcPr>
            <w:tcW w:w="648" w:type="pct"/>
            <w:shd w:val="clear" w:color="auto" w:fill="FFFFFF"/>
            <w:noWrap w:val="0"/>
            <w:vAlign w:val="center"/>
          </w:tcPr>
          <w:p w14:paraId="676F871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3350E</w:t>
            </w:r>
          </w:p>
        </w:tc>
        <w:tc>
          <w:tcPr>
            <w:tcW w:w="1132" w:type="pct"/>
            <w:shd w:val="clear" w:color="auto" w:fill="FFFFFF"/>
            <w:noWrap w:val="0"/>
            <w:vAlign w:val="center"/>
          </w:tcPr>
          <w:p w14:paraId="707043E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Octa-core 2.8GHz</w:t>
            </w:r>
          </w:p>
        </w:tc>
        <w:tc>
          <w:tcPr>
            <w:tcW w:w="829" w:type="pct"/>
            <w:shd w:val="clear" w:color="auto" w:fill="FFFFFF"/>
            <w:noWrap w:val="0"/>
            <w:vAlign w:val="center"/>
          </w:tcPr>
          <w:p w14:paraId="3B455A9D">
            <w:pPr>
              <w:keepNext w:val="0"/>
              <w:keepLines w:val="0"/>
              <w:pageBreakBefore w:val="0"/>
              <w:kinsoku/>
              <w:wordWrap/>
              <w:overflowPunct/>
              <w:topLinePunct w:val="0"/>
              <w:autoSpaceDE/>
              <w:autoSpaceDN/>
              <w:adjustRightInd/>
              <w:snapToGrid w:val="0"/>
              <w:jc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3.0G</w:t>
            </w:r>
          </w:p>
        </w:tc>
        <w:tc>
          <w:tcPr>
            <w:tcW w:w="829" w:type="pct"/>
            <w:shd w:val="clear" w:color="auto" w:fill="FFFFFF"/>
            <w:noWrap w:val="0"/>
            <w:vAlign w:val="center"/>
          </w:tcPr>
          <w:p w14:paraId="6F73CFDA">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45W</w:t>
            </w:r>
          </w:p>
        </w:tc>
      </w:tr>
      <w:tr w14:paraId="1B1B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812" w:type="pct"/>
            <w:shd w:val="clear" w:color="auto" w:fill="FFFFFF"/>
            <w:noWrap w:val="0"/>
            <w:vAlign w:val="center"/>
          </w:tcPr>
          <w:p w14:paraId="4605A7B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Hygon</w:t>
            </w:r>
          </w:p>
        </w:tc>
        <w:tc>
          <w:tcPr>
            <w:tcW w:w="747" w:type="pct"/>
            <w:shd w:val="clear" w:color="auto" w:fill="FFFFFF"/>
            <w:noWrap w:val="0"/>
            <w:vAlign w:val="center"/>
          </w:tcPr>
          <w:p w14:paraId="171F5E2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Haiguang C86</w:t>
            </w:r>
          </w:p>
        </w:tc>
        <w:tc>
          <w:tcPr>
            <w:tcW w:w="648" w:type="pct"/>
            <w:shd w:val="clear" w:color="auto" w:fill="FFFFFF"/>
            <w:noWrap w:val="0"/>
            <w:vAlign w:val="center"/>
          </w:tcPr>
          <w:p w14:paraId="0EA0D00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3330</w:t>
            </w:r>
          </w:p>
        </w:tc>
        <w:tc>
          <w:tcPr>
            <w:tcW w:w="1132" w:type="pct"/>
            <w:shd w:val="clear" w:color="auto" w:fill="FFFFFF"/>
            <w:noWrap w:val="0"/>
            <w:vAlign w:val="center"/>
          </w:tcPr>
          <w:p w14:paraId="1F8A4CE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Quad-core 3.0GHz</w:t>
            </w:r>
          </w:p>
        </w:tc>
        <w:tc>
          <w:tcPr>
            <w:tcW w:w="829" w:type="pct"/>
            <w:shd w:val="clear" w:color="auto" w:fill="FFFFFF"/>
            <w:noWrap w:val="0"/>
            <w:vAlign w:val="center"/>
          </w:tcPr>
          <w:p w14:paraId="55EF474E">
            <w:pPr>
              <w:keepNext w:val="0"/>
              <w:keepLines w:val="0"/>
              <w:pageBreakBefore w:val="0"/>
              <w:kinsoku/>
              <w:wordWrap/>
              <w:overflowPunct/>
              <w:topLinePunct w:val="0"/>
              <w:autoSpaceDE/>
              <w:autoSpaceDN/>
              <w:adjustRightInd/>
              <w:snapToGrid w:val="0"/>
              <w:jc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3.3G</w:t>
            </w:r>
          </w:p>
        </w:tc>
        <w:tc>
          <w:tcPr>
            <w:tcW w:w="829" w:type="pct"/>
            <w:shd w:val="clear" w:color="auto" w:fill="FFFFFF"/>
            <w:noWrap w:val="0"/>
            <w:vAlign w:val="center"/>
          </w:tcPr>
          <w:p w14:paraId="72140B9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35W</w:t>
            </w:r>
          </w:p>
        </w:tc>
      </w:tr>
      <w:tr w14:paraId="04DC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812" w:type="pct"/>
            <w:shd w:val="clear" w:color="auto" w:fill="FFFFFF"/>
            <w:noWrap w:val="0"/>
            <w:vAlign w:val="center"/>
          </w:tcPr>
          <w:p w14:paraId="0D1C485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Hygon</w:t>
            </w:r>
          </w:p>
        </w:tc>
        <w:tc>
          <w:tcPr>
            <w:tcW w:w="747" w:type="pct"/>
            <w:shd w:val="clear" w:color="auto" w:fill="FFFFFF"/>
            <w:noWrap w:val="0"/>
            <w:vAlign w:val="center"/>
          </w:tcPr>
          <w:p w14:paraId="5E20CC44">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Haiguang C86</w:t>
            </w:r>
          </w:p>
        </w:tc>
        <w:tc>
          <w:tcPr>
            <w:tcW w:w="648" w:type="pct"/>
            <w:shd w:val="clear" w:color="auto" w:fill="FFFFFF"/>
            <w:noWrap w:val="0"/>
            <w:vAlign w:val="center"/>
          </w:tcPr>
          <w:p w14:paraId="248B36BD">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3330E</w:t>
            </w:r>
          </w:p>
        </w:tc>
        <w:tc>
          <w:tcPr>
            <w:tcW w:w="1132" w:type="pct"/>
            <w:shd w:val="clear" w:color="auto" w:fill="FFFFFF"/>
            <w:noWrap w:val="0"/>
            <w:vAlign w:val="center"/>
          </w:tcPr>
          <w:p w14:paraId="382FABD2">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Quad-core 2.0GHz</w:t>
            </w:r>
          </w:p>
        </w:tc>
        <w:tc>
          <w:tcPr>
            <w:tcW w:w="829" w:type="pct"/>
            <w:shd w:val="clear" w:color="auto" w:fill="FFFFFF"/>
            <w:noWrap w:val="0"/>
            <w:vAlign w:val="center"/>
          </w:tcPr>
          <w:p w14:paraId="00F43F26">
            <w:pPr>
              <w:keepNext w:val="0"/>
              <w:keepLines w:val="0"/>
              <w:pageBreakBefore w:val="0"/>
              <w:kinsoku/>
              <w:wordWrap/>
              <w:overflowPunct/>
              <w:topLinePunct w:val="0"/>
              <w:autoSpaceDE/>
              <w:autoSpaceDN/>
              <w:adjustRightInd/>
              <w:snapToGrid w:val="0"/>
              <w:jc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2.6G</w:t>
            </w:r>
          </w:p>
        </w:tc>
        <w:tc>
          <w:tcPr>
            <w:tcW w:w="829" w:type="pct"/>
            <w:shd w:val="clear" w:color="auto" w:fill="FFFFFF"/>
            <w:noWrap w:val="0"/>
            <w:vAlign w:val="center"/>
          </w:tcPr>
          <w:p w14:paraId="22635EF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20W</w:t>
            </w:r>
          </w:p>
        </w:tc>
      </w:tr>
    </w:tbl>
    <w:p w14:paraId="2BFC2B68">
      <w:pPr>
        <w:bidi w:val="0"/>
        <w:rPr>
          <w:rFonts w:hint="eastAsia"/>
          <w:lang w:val="en-US" w:eastAsia="zh-CN"/>
        </w:rPr>
      </w:pPr>
    </w:p>
    <w:p w14:paraId="3F3EAC1E">
      <w:pPr>
        <w:keepNext w:val="0"/>
        <w:keepLines w:val="0"/>
        <w:pageBreakBefore w:val="0"/>
        <w:widowControl w:val="0"/>
        <w:kinsoku/>
        <w:wordWrap/>
        <w:overflowPunct/>
        <w:topLinePunct w:val="0"/>
        <w:autoSpaceDE/>
        <w:autoSpaceDN/>
        <w:adjustRightInd w:val="0"/>
        <w:snapToGrid w:val="0"/>
        <w:jc w:val="center"/>
        <w:textAlignment w:val="auto"/>
        <w:rPr>
          <w:rFonts w:hint="eastAsia"/>
          <w:color w:val="FF0000"/>
          <w:lang w:val="en-US" w:eastAsia="zh-CN"/>
        </w:rPr>
      </w:pPr>
      <w:r>
        <w:rPr>
          <w:rFonts w:hint="eastAsia"/>
          <w:color w:val="FF0000"/>
          <w:lang w:val="en-US" w:eastAsia="zh-CN"/>
        </w:rPr>
        <w:t xml:space="preserve"> </w:t>
      </w:r>
    </w:p>
    <w:p w14:paraId="0D6BC64E">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8"/>
          <w:szCs w:val="28"/>
          <w:lang w:val="en-US" w:eastAsia="zh-CN"/>
        </w:rPr>
        <w:t>illustrate</w:t>
      </w:r>
    </w:p>
    <w:p w14:paraId="08DD2EF6">
      <w:pPr>
        <w:keepNext w:val="0"/>
        <w:keepLines w:val="0"/>
        <w:pageBreakBefore w:val="0"/>
        <w:widowControl w:val="0"/>
        <w:kinsoku/>
        <w:wordWrap/>
        <w:overflowPunct/>
        <w:topLinePunct w:val="0"/>
        <w:autoSpaceDE/>
        <w:autoSpaceDN/>
        <w:adjustRightInd w:val="0"/>
        <w:snapToGrid w:val="0"/>
        <w:spacing w:line="240" w:lineRule="auto"/>
        <w:jc w:val="left"/>
        <w:textAlignment w:val="auto"/>
        <w:rPr>
          <w:rFonts w:hint="eastAsia" w:ascii="微软雅黑" w:hAnsi="微软雅黑" w:eastAsia="微软雅黑" w:cs="微软雅黑"/>
          <w:b/>
          <w:bCs/>
          <w:color w:val="000000"/>
          <w:kern w:val="0"/>
          <w:sz w:val="20"/>
          <w:szCs w:val="20"/>
          <w:lang w:val="en-US" w:eastAsia="zh-CN"/>
        </w:rPr>
      </w:pPr>
      <w:r>
        <w:rPr>
          <w:rFonts w:hint="eastAsia" w:ascii="微软雅黑" w:hAnsi="微软雅黑" w:eastAsia="微软雅黑" w:cs="微软雅黑"/>
          <w:b/>
          <w:bCs/>
          <w:color w:val="000000"/>
          <w:kern w:val="0"/>
          <w:sz w:val="20"/>
          <w:szCs w:val="20"/>
          <w:lang w:val="en-US" w:eastAsia="zh-CN"/>
        </w:rPr>
        <w:t>Except for the accessories listed that come with the product, the contents of this manual do not represent a commitment by the company, and the company reserves the right to make changes to this manual without prior notice.</w:t>
      </w:r>
    </w:p>
    <w:p w14:paraId="43172A9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bCs/>
          <w:color w:val="000000"/>
          <w:kern w:val="0"/>
          <w:sz w:val="20"/>
          <w:szCs w:val="20"/>
          <w:lang w:val="en-US" w:eastAsia="zh-CN"/>
        </w:rPr>
      </w:pPr>
    </w:p>
    <w:p w14:paraId="6EA2F95E">
      <w:pPr>
        <w:keepNext w:val="0"/>
        <w:keepLines w:val="0"/>
        <w:pageBreakBefore w:val="0"/>
        <w:widowControl w:val="0"/>
        <w:kinsoku/>
        <w:wordWrap/>
        <w:overflowPunct/>
        <w:topLinePunct w:val="0"/>
        <w:autoSpaceDE/>
        <w:autoSpaceDN/>
        <w:adjustRightInd w:val="0"/>
        <w:snapToGrid w:val="0"/>
        <w:spacing w:line="240" w:lineRule="auto"/>
        <w:jc w:val="left"/>
        <w:textAlignment w:val="auto"/>
        <w:rPr>
          <w:rFonts w:hint="eastAsia" w:ascii="微软雅黑" w:hAnsi="微软雅黑" w:eastAsia="微软雅黑" w:cs="微软雅黑"/>
          <w:b/>
          <w:bCs/>
          <w:color w:val="000000"/>
          <w:kern w:val="0"/>
          <w:sz w:val="20"/>
          <w:szCs w:val="20"/>
          <w:lang w:val="en-US" w:eastAsia="zh-CN"/>
        </w:rPr>
      </w:pPr>
      <w:r>
        <w:rPr>
          <w:rFonts w:hint="eastAsia" w:ascii="微软雅黑" w:hAnsi="微软雅黑" w:eastAsia="微软雅黑" w:cs="微软雅黑"/>
          <w:b/>
          <w:bCs/>
          <w:color w:val="000000"/>
          <w:kern w:val="0"/>
          <w:sz w:val="20"/>
          <w:szCs w:val="20"/>
          <w:lang w:val="en-US" w:eastAsia="zh-CN"/>
        </w:rPr>
        <w:t>We are not responsible for any direct, indirect, intentional or unintentional damage or potential hazards caused by improper installation or use.</w:t>
      </w:r>
    </w:p>
    <w:p w14:paraId="313A3764">
      <w:pPr>
        <w:keepNext w:val="0"/>
        <w:keepLines w:val="0"/>
        <w:pageBreakBefore w:val="0"/>
        <w:widowControl w:val="0"/>
        <w:kinsoku/>
        <w:wordWrap/>
        <w:overflowPunct/>
        <w:topLinePunct w:val="0"/>
        <w:autoSpaceDE/>
        <w:autoSpaceDN/>
        <w:adjustRightInd w:val="0"/>
        <w:snapToGrid w:val="0"/>
        <w:spacing w:line="240" w:lineRule="auto"/>
        <w:jc w:val="left"/>
        <w:textAlignment w:val="auto"/>
        <w:rPr>
          <w:rFonts w:hint="eastAsia" w:ascii="微软雅黑" w:hAnsi="微软雅黑" w:eastAsia="微软雅黑" w:cs="微软雅黑"/>
          <w:b/>
          <w:bCs/>
          <w:color w:val="000000"/>
          <w:kern w:val="0"/>
          <w:sz w:val="20"/>
          <w:szCs w:val="20"/>
          <w:lang w:val="en-US" w:eastAsia="zh-CN"/>
        </w:rPr>
      </w:pPr>
      <w:r>
        <w:rPr>
          <w:rFonts w:hint="eastAsia" w:ascii="微软雅黑" w:hAnsi="微软雅黑" w:eastAsia="微软雅黑" w:cs="微软雅黑"/>
          <w:b/>
          <w:bCs/>
          <w:color w:val="000000"/>
          <w:kern w:val="0"/>
          <w:sz w:val="20"/>
          <w:szCs w:val="20"/>
          <w:lang w:val="en-US" w:eastAsia="zh-CN"/>
        </w:rPr>
        <w:t>Before ordering a product, please consult with the distributor to understand in detail whether the product performance meets your needs.</w:t>
      </w:r>
    </w:p>
    <w:p w14:paraId="4591684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bCs/>
          <w:color w:val="000000"/>
          <w:kern w:val="0"/>
          <w:sz w:val="20"/>
          <w:szCs w:val="20"/>
          <w:lang w:val="en-US" w:eastAsia="zh-CN"/>
        </w:rPr>
      </w:pPr>
    </w:p>
    <w:p w14:paraId="7BDEB813">
      <w:pPr>
        <w:keepNext w:val="0"/>
        <w:keepLines w:val="0"/>
        <w:pageBreakBefore w:val="0"/>
        <w:widowControl w:val="0"/>
        <w:kinsoku/>
        <w:wordWrap/>
        <w:overflowPunct/>
        <w:topLinePunct w:val="0"/>
        <w:autoSpaceDE/>
        <w:autoSpaceDN/>
        <w:adjustRightInd w:val="0"/>
        <w:snapToGrid w:val="0"/>
        <w:spacing w:line="240" w:lineRule="auto"/>
        <w:textAlignment w:val="auto"/>
        <w:rPr>
          <w:rFonts w:hint="eastAsia" w:ascii="微软雅黑" w:hAnsi="微软雅黑" w:eastAsia="微软雅黑" w:cs="微软雅黑"/>
          <w:b/>
          <w:bCs/>
          <w:color w:val="000000"/>
          <w:kern w:val="0"/>
          <w:sz w:val="20"/>
          <w:szCs w:val="20"/>
          <w:lang w:val="en-US" w:eastAsia="zh-CN"/>
        </w:rPr>
      </w:pPr>
      <w:r>
        <w:rPr>
          <w:rFonts w:hint="eastAsia" w:ascii="微软雅黑" w:hAnsi="微软雅黑" w:eastAsia="微软雅黑" w:cs="微软雅黑"/>
          <w:b/>
          <w:bCs/>
          <w:color w:val="000000"/>
          <w:kern w:val="0"/>
          <w:sz w:val="20"/>
          <w:szCs w:val="20"/>
          <w:lang w:val="en-US" w:eastAsia="zh-CN"/>
        </w:rPr>
        <w:t>The contents of this manual are protected by copyright. All rights reserved. No part of this manual may be reproduced in any mechanical, electronic or other manner without permission.</w:t>
      </w:r>
    </w:p>
    <w:p w14:paraId="01C507EB">
      <w:pPr>
        <w:keepNext w:val="0"/>
        <w:keepLines w:val="0"/>
        <w:pageBreakBefore w:val="0"/>
        <w:widowControl w:val="0"/>
        <w:kinsoku/>
        <w:wordWrap/>
        <w:overflowPunct/>
        <w:topLinePunct w:val="0"/>
        <w:autoSpaceDE/>
        <w:autoSpaceDN/>
        <w:adjustRightInd w:val="0"/>
        <w:snapToGrid w:val="0"/>
        <w:spacing w:line="240" w:lineRule="auto"/>
        <w:textAlignment w:val="auto"/>
        <w:rPr>
          <w:rFonts w:hint="eastAsia" w:ascii="微软雅黑" w:hAnsi="微软雅黑" w:eastAsia="微软雅黑" w:cs="微软雅黑"/>
          <w:b/>
          <w:bCs/>
          <w:color w:val="000000"/>
          <w:kern w:val="0"/>
          <w:sz w:val="20"/>
          <w:szCs w:val="20"/>
          <w:lang w:val="en-US" w:eastAsia="zh-CN"/>
        </w:rPr>
      </w:pPr>
      <w:r>
        <w:rPr>
          <w:rFonts w:hint="eastAsia" w:ascii="微软雅黑" w:hAnsi="微软雅黑" w:eastAsia="微软雅黑" w:cs="微软雅黑"/>
          <w:b/>
          <w:bCs/>
          <w:color w:val="000000"/>
          <w:kern w:val="0"/>
          <w:sz w:val="20"/>
          <w:szCs w:val="20"/>
          <w:lang w:val="en-US" w:eastAsia="zh-CN"/>
        </w:rPr>
        <w:t>The final interpretation right of this instruction manual belongs to SHENZHEN ELSKY TECHNOLOGY CO.,LTD.</w:t>
      </w:r>
    </w:p>
    <w:p w14:paraId="436B2F9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微软雅黑" w:hAnsi="微软雅黑" w:eastAsia="微软雅黑" w:cs="微软雅黑"/>
          <w:b/>
          <w:bCs/>
          <w:color w:val="000000"/>
          <w:kern w:val="0"/>
          <w:sz w:val="20"/>
          <w:szCs w:val="20"/>
          <w:lang w:val="en-US" w:eastAsia="zh-CN"/>
        </w:rPr>
      </w:pPr>
    </w:p>
    <w:p w14:paraId="2D9CAEEC">
      <w:pPr>
        <w:keepNext w:val="0"/>
        <w:keepLines w:val="0"/>
        <w:pageBreakBefore w:val="0"/>
        <w:widowControl w:val="0"/>
        <w:kinsoku/>
        <w:wordWrap/>
        <w:overflowPunct/>
        <w:topLinePunct w:val="0"/>
        <w:autoSpaceDE/>
        <w:autoSpaceDN/>
        <w:adjustRightInd w:val="0"/>
        <w:snapToGrid w:val="0"/>
        <w:spacing w:line="240" w:lineRule="auto"/>
        <w:jc w:val="left"/>
        <w:textAlignment w:val="auto"/>
        <w:rPr>
          <w:rFonts w:hint="eastAsia" w:ascii="微软雅黑" w:hAnsi="微软雅黑" w:eastAsia="微软雅黑" w:cs="微软雅黑"/>
          <w:b/>
          <w:bCs/>
          <w:color w:val="000000"/>
          <w:kern w:val="0"/>
          <w:sz w:val="20"/>
          <w:szCs w:val="20"/>
          <w:lang w:val="en-US" w:eastAsia="zh-CN"/>
        </w:rPr>
      </w:pPr>
      <w:r>
        <w:rPr>
          <w:rFonts w:hint="eastAsia" w:ascii="微软雅黑" w:hAnsi="微软雅黑" w:eastAsia="微软雅黑" w:cs="微软雅黑"/>
          <w:b/>
          <w:bCs/>
          <w:color w:val="000000"/>
          <w:kern w:val="0"/>
          <w:sz w:val="20"/>
          <w:szCs w:val="20"/>
          <w:lang w:val="en-US" w:eastAsia="zh-CN"/>
        </w:rPr>
        <w:t>The above ordering information is for reference only. Please contact our sales department for details. Tel: 0755-82260150</w:t>
      </w:r>
    </w:p>
    <w:p w14:paraId="00D81C48">
      <w:pPr>
        <w:keepNext w:val="0"/>
        <w:keepLines w:val="0"/>
        <w:pageBreakBefore w:val="0"/>
        <w:widowControl w:val="0"/>
        <w:kinsoku/>
        <w:wordWrap/>
        <w:overflowPunct/>
        <w:topLinePunct w:val="0"/>
        <w:autoSpaceDE/>
        <w:autoSpaceDN/>
        <w:adjustRightInd w:val="0"/>
        <w:snapToGrid w:val="0"/>
        <w:spacing w:line="240" w:lineRule="auto"/>
        <w:jc w:val="left"/>
        <w:textAlignment w:val="auto"/>
        <w:rPr>
          <w:rFonts w:hint="eastAsia" w:ascii="微软雅黑" w:hAnsi="微软雅黑" w:eastAsia="微软雅黑" w:cs="微软雅黑"/>
          <w:b/>
          <w:bCs/>
          <w:color w:val="000000"/>
          <w:kern w:val="0"/>
          <w:sz w:val="20"/>
          <w:szCs w:val="20"/>
          <w:lang w:val="en-US" w:eastAsia="zh-CN"/>
        </w:rPr>
      </w:pPr>
      <w:r>
        <w:rPr>
          <w:rFonts w:hint="eastAsia" w:ascii="微软雅黑" w:hAnsi="微软雅黑" w:eastAsia="微软雅黑" w:cs="微软雅黑"/>
          <w:b/>
          <w:bCs/>
          <w:color w:val="000000"/>
          <w:kern w:val="0"/>
          <w:sz w:val="20"/>
          <w:szCs w:val="20"/>
          <w:lang w:val="en-US" w:eastAsia="zh-CN"/>
        </w:rPr>
        <w:t xml:space="preserve">Motherboard driver download: </w:t>
      </w:r>
      <w:r>
        <w:rPr>
          <w:rFonts w:hint="eastAsia" w:ascii="微软雅黑" w:hAnsi="微软雅黑" w:eastAsia="微软雅黑" w:cs="微软雅黑"/>
          <w:b/>
          <w:bCs/>
          <w:color w:val="000000"/>
          <w:kern w:val="0"/>
          <w:sz w:val="20"/>
          <w:szCs w:val="20"/>
          <w:lang w:val="en-US" w:eastAsia="zh-CN"/>
        </w:rPr>
        <w:fldChar w:fldCharType="begin"/>
      </w:r>
      <w:r>
        <w:rPr>
          <w:rFonts w:hint="eastAsia" w:ascii="微软雅黑" w:hAnsi="微软雅黑" w:eastAsia="微软雅黑" w:cs="微软雅黑"/>
          <w:b/>
          <w:bCs/>
          <w:color w:val="000000"/>
          <w:kern w:val="0"/>
          <w:sz w:val="20"/>
          <w:szCs w:val="20"/>
          <w:lang w:val="en-US" w:eastAsia="zh-CN"/>
        </w:rPr>
        <w:instrText xml:space="preserve"> HYPERLINK "https://pan.baidu.com/s/1ie7qi5NutS53ipPecRSYtw" </w:instrText>
      </w:r>
      <w:r>
        <w:rPr>
          <w:rFonts w:hint="eastAsia" w:ascii="微软雅黑" w:hAnsi="微软雅黑" w:eastAsia="微软雅黑" w:cs="微软雅黑"/>
          <w:b/>
          <w:bCs/>
          <w:color w:val="000000"/>
          <w:kern w:val="0"/>
          <w:sz w:val="20"/>
          <w:szCs w:val="20"/>
          <w:lang w:val="en-US" w:eastAsia="zh-CN"/>
        </w:rPr>
        <w:fldChar w:fldCharType="separate"/>
      </w:r>
      <w:r>
        <w:rPr>
          <w:rStyle w:val="14"/>
          <w:rFonts w:hint="eastAsia" w:ascii="微软雅黑" w:hAnsi="微软雅黑" w:eastAsia="微软雅黑" w:cs="微软雅黑"/>
          <w:b/>
          <w:bCs/>
          <w:kern w:val="0"/>
          <w:sz w:val="20"/>
          <w:szCs w:val="20"/>
          <w:lang w:val="en-US" w:eastAsia="zh-CN"/>
        </w:rPr>
        <w:t>https://pan.baidu.com/s/1ie7qi5NutS53ipPecRSYtw</w:t>
      </w:r>
      <w:r>
        <w:rPr>
          <w:rFonts w:hint="eastAsia" w:ascii="微软雅黑" w:hAnsi="微软雅黑" w:eastAsia="微软雅黑" w:cs="微软雅黑"/>
          <w:b/>
          <w:bCs/>
          <w:color w:val="000000"/>
          <w:kern w:val="0"/>
          <w:sz w:val="20"/>
          <w:szCs w:val="20"/>
          <w:lang w:val="en-US" w:eastAsia="zh-CN"/>
        </w:rPr>
        <w:fldChar w:fldCharType="end"/>
      </w:r>
    </w:p>
    <w:p w14:paraId="403E143E">
      <w:pPr>
        <w:keepNext w:val="0"/>
        <w:keepLines w:val="0"/>
        <w:pageBreakBefore w:val="0"/>
        <w:widowControl w:val="0"/>
        <w:kinsoku/>
        <w:wordWrap/>
        <w:overflowPunct/>
        <w:topLinePunct w:val="0"/>
        <w:autoSpaceDE/>
        <w:autoSpaceDN/>
        <w:adjustRightInd w:val="0"/>
        <w:snapToGrid w:val="0"/>
        <w:spacing w:line="240" w:lineRule="auto"/>
        <w:jc w:val="left"/>
        <w:textAlignment w:val="auto"/>
        <w:rPr>
          <w:rFonts w:hint="eastAsia" w:ascii="微软雅黑" w:hAnsi="微软雅黑" w:eastAsia="微软雅黑" w:cs="微软雅黑"/>
          <w:b/>
          <w:bCs/>
          <w:color w:val="000000"/>
          <w:kern w:val="0"/>
          <w:sz w:val="20"/>
          <w:szCs w:val="20"/>
          <w:lang w:val="en-US" w:eastAsia="zh-CN"/>
        </w:rPr>
      </w:pPr>
      <w:r>
        <w:rPr>
          <w:rFonts w:hint="eastAsia" w:ascii="微软雅黑" w:hAnsi="微软雅黑" w:eastAsia="微软雅黑" w:cs="微软雅黑"/>
          <w:b/>
          <w:bCs/>
          <w:color w:val="000000"/>
          <w:kern w:val="0"/>
          <w:sz w:val="20"/>
          <w:szCs w:val="20"/>
          <w:lang w:val="en-US" w:eastAsia="zh-CN"/>
        </w:rPr>
        <w:t>Access password: cbn5</w:t>
      </w:r>
    </w:p>
    <w:p w14:paraId="0FE5ED6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bCs/>
          <w:color w:val="000000"/>
          <w:kern w:val="0"/>
          <w:sz w:val="10"/>
          <w:szCs w:val="10"/>
          <w:lang w:val="en-US" w:eastAsia="zh-CN"/>
        </w:rPr>
      </w:pPr>
    </w:p>
    <w:p w14:paraId="102B964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bCs/>
          <w:color w:val="000000"/>
          <w:kern w:val="0"/>
          <w:sz w:val="20"/>
          <w:szCs w:val="20"/>
          <w:lang w:val="en-US" w:eastAsia="zh-CN"/>
        </w:rPr>
      </w:pPr>
    </w:p>
    <w:p w14:paraId="0CFA9746">
      <w:pPr>
        <w:keepNext w:val="0"/>
        <w:keepLines w:val="0"/>
        <w:pageBreakBefore w:val="0"/>
        <w:widowControl w:val="0"/>
        <w:kinsoku/>
        <w:wordWrap/>
        <w:overflowPunct/>
        <w:topLinePunct w:val="0"/>
        <w:autoSpaceDE/>
        <w:autoSpaceDN/>
        <w:adjustRightInd/>
        <w:snapToGrid w:val="0"/>
        <w:spacing w:line="240" w:lineRule="auto"/>
        <w:ind w:left="0"/>
        <w:jc w:val="left"/>
        <w:textAlignment w:val="auto"/>
        <w:rPr>
          <w:rFonts w:hint="default"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BIOS function keys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3"/>
        <w:gridCol w:w="5313"/>
      </w:tblGrid>
      <w:tr w14:paraId="38A2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shd w:val="clear" w:color="auto" w:fill="D7D7D7"/>
            <w:noWrap w:val="0"/>
            <w:vAlign w:val="top"/>
          </w:tcPr>
          <w:p w14:paraId="1CC631E8">
            <w:pPr>
              <w:keepNext w:val="0"/>
              <w:keepLines w:val="0"/>
              <w:pageBreakBefore w:val="0"/>
              <w:widowControl w:val="0"/>
              <w:kinsoku/>
              <w:wordWrap/>
              <w:overflowPunct/>
              <w:topLinePunct w:val="0"/>
              <w:autoSpaceDE/>
              <w:autoSpaceDN/>
              <w:adjustRightInd/>
              <w:snapToGrid w:val="0"/>
              <w:spacing w:line="216" w:lineRule="auto"/>
              <w:jc w:val="center"/>
              <w:textAlignment w:val="auto"/>
              <w:rPr>
                <w:rFonts w:hint="default"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BIOS function keys</w:t>
            </w:r>
          </w:p>
        </w:tc>
        <w:tc>
          <w:tcPr>
            <w:tcW w:w="5313" w:type="dxa"/>
            <w:shd w:val="clear" w:color="auto" w:fill="D7D7D7"/>
            <w:noWrap w:val="0"/>
            <w:vAlign w:val="top"/>
          </w:tcPr>
          <w:p w14:paraId="479F3B10">
            <w:pPr>
              <w:keepNext w:val="0"/>
              <w:keepLines w:val="0"/>
              <w:pageBreakBefore w:val="0"/>
              <w:widowControl w:val="0"/>
              <w:kinsoku/>
              <w:wordWrap/>
              <w:overflowPunct/>
              <w:topLinePunct w:val="0"/>
              <w:autoSpaceDE/>
              <w:autoSpaceDN/>
              <w:adjustRightInd/>
              <w:snapToGrid w:val="0"/>
              <w:spacing w:line="216" w:lineRule="auto"/>
              <w:jc w:val="center"/>
              <w:textAlignment w:val="auto"/>
              <w:rPr>
                <w:rFonts w:hint="eastAsia"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Function Description</w:t>
            </w:r>
          </w:p>
        </w:tc>
      </w:tr>
      <w:tr w14:paraId="1AD2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32898E13">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Press Delete when booting up</w:t>
            </w:r>
          </w:p>
        </w:tc>
        <w:tc>
          <w:tcPr>
            <w:tcW w:w="5313" w:type="dxa"/>
            <w:noWrap w:val="0"/>
            <w:vAlign w:val="top"/>
          </w:tcPr>
          <w:p w14:paraId="7E0B22CC">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 BIOS function interface</w:t>
            </w:r>
          </w:p>
        </w:tc>
      </w:tr>
      <w:tr w14:paraId="4F4B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3F289FE4">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Press F11 when powering on</w:t>
            </w:r>
          </w:p>
        </w:tc>
        <w:tc>
          <w:tcPr>
            <w:tcW w:w="5313" w:type="dxa"/>
            <w:noWrap w:val="0"/>
            <w:vAlign w:val="top"/>
          </w:tcPr>
          <w:p w14:paraId="2039E8CD">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You can choose to boot from the BIOS or enter the BIOS interface.</w:t>
            </w:r>
          </w:p>
        </w:tc>
      </w:tr>
      <w:tr w14:paraId="1C8B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15447A6B">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5313" w:type="dxa"/>
            <w:noWrap w:val="0"/>
            <w:vAlign w:val="top"/>
          </w:tcPr>
          <w:p w14:paraId="11D2E189">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Use the left and right arrow keys to select an item.</w:t>
            </w:r>
          </w:p>
        </w:tc>
      </w:tr>
      <w:tr w14:paraId="2288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3956F2D7">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5313" w:type="dxa"/>
            <w:noWrap w:val="0"/>
            <w:vAlign w:val="top"/>
          </w:tcPr>
          <w:p w14:paraId="2F2A55FA">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Use the up and down arrows to select items</w:t>
            </w:r>
          </w:p>
        </w:tc>
      </w:tr>
      <w:tr w14:paraId="000D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70058F82">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w:t>
            </w:r>
          </w:p>
        </w:tc>
        <w:tc>
          <w:tcPr>
            <w:tcW w:w="5313" w:type="dxa"/>
            <w:noWrap w:val="0"/>
            <w:vAlign w:val="top"/>
          </w:tcPr>
          <w:p w14:paraId="7D8D0553">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Select the item and enter the submenu.</w:t>
            </w:r>
          </w:p>
        </w:tc>
      </w:tr>
      <w:tr w14:paraId="44AE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4543BB51">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w:t>
            </w:r>
          </w:p>
        </w:tc>
        <w:tc>
          <w:tcPr>
            <w:tcW w:w="5313" w:type="dxa"/>
            <w:noWrap w:val="0"/>
            <w:vAlign w:val="top"/>
          </w:tcPr>
          <w:p w14:paraId="0F086D2D">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Change the selection, or add or subtract values.</w:t>
            </w:r>
          </w:p>
        </w:tc>
      </w:tr>
      <w:tr w14:paraId="02F1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7E41BD14">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w:t>
            </w:r>
          </w:p>
        </w:tc>
        <w:tc>
          <w:tcPr>
            <w:tcW w:w="5313" w:type="dxa"/>
            <w:noWrap w:val="0"/>
            <w:vAlign w:val="top"/>
          </w:tcPr>
          <w:p w14:paraId="7C9A2DD3">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Display relevant help content</w:t>
            </w:r>
          </w:p>
        </w:tc>
      </w:tr>
      <w:tr w14:paraId="5A2A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1E515CD8">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F9</w:t>
            </w:r>
          </w:p>
        </w:tc>
        <w:tc>
          <w:tcPr>
            <w:tcW w:w="5313" w:type="dxa"/>
            <w:noWrap w:val="0"/>
            <w:vAlign w:val="top"/>
          </w:tcPr>
          <w:p w14:paraId="3275C020">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Factory reset</w:t>
            </w:r>
          </w:p>
        </w:tc>
      </w:tr>
      <w:tr w14:paraId="08FB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2060D002">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F10</w:t>
            </w:r>
          </w:p>
        </w:tc>
        <w:tc>
          <w:tcPr>
            <w:tcW w:w="5313" w:type="dxa"/>
            <w:noWrap w:val="0"/>
            <w:vAlign w:val="top"/>
          </w:tcPr>
          <w:p w14:paraId="120F6F96">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Save changes and exit</w:t>
            </w:r>
          </w:p>
        </w:tc>
      </w:tr>
      <w:tr w14:paraId="29D7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25E05CE2">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Esc</w:t>
            </w:r>
          </w:p>
        </w:tc>
        <w:tc>
          <w:tcPr>
            <w:tcW w:w="5313" w:type="dxa"/>
            <w:noWrap w:val="0"/>
            <w:vAlign w:val="top"/>
          </w:tcPr>
          <w:p w14:paraId="5494CBF2">
            <w:pPr>
              <w:keepNext w:val="0"/>
              <w:keepLines w:val="0"/>
              <w:pageBreakBefore w:val="0"/>
              <w:widowControl w:val="0"/>
              <w:kinsoku/>
              <w:wordWrap/>
              <w:overflowPunct/>
              <w:topLinePunct w:val="0"/>
              <w:autoSpaceDE/>
              <w:autoSpaceDN/>
              <w:adjustRightInd/>
              <w:snapToGrid w:val="0"/>
              <w:spacing w:line="216"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quit</w:t>
            </w:r>
          </w:p>
        </w:tc>
      </w:tr>
    </w:tbl>
    <w:p w14:paraId="29239A55">
      <w:pPr>
        <w:pStyle w:val="2"/>
        <w:keepNext w:val="0"/>
        <w:keepLines w:val="0"/>
        <w:pageBreakBefore w:val="0"/>
        <w:widowControl w:val="0"/>
        <w:kinsoku/>
        <w:wordWrap/>
        <w:overflowPunct/>
        <w:topLinePunct w:val="0"/>
        <w:autoSpaceDE/>
        <w:autoSpaceDN/>
        <w:adjustRightInd/>
        <w:snapToGrid w:val="0"/>
        <w:spacing w:before="0" w:beforeAutospacing="0" w:after="0" w:afterAutospacing="0"/>
        <w:jc w:val="center"/>
        <w:textAlignment w:val="auto"/>
        <w:rPr>
          <w:rFonts w:hint="eastAsia" w:ascii="微软雅黑" w:hAnsi="微软雅黑" w:eastAsia="微软雅黑" w:cs="微软雅黑"/>
          <w:lang w:val="en-US" w:eastAsia="zh-CN"/>
        </w:rPr>
      </w:pPr>
      <w:bookmarkStart w:id="0" w:name="_Toc7637"/>
      <w:bookmarkStart w:id="1" w:name="_Toc14088"/>
      <w:bookmarkStart w:id="2" w:name="_Toc10104"/>
      <w:bookmarkStart w:id="3" w:name="_Toc3792"/>
      <w:r>
        <w:rPr>
          <w:rFonts w:hint="eastAsia" w:ascii="微软雅黑" w:hAnsi="微软雅黑" w:eastAsia="微软雅黑" w:cs="微软雅黑"/>
          <w:lang w:val="en-US" w:eastAsia="zh-CN"/>
        </w:rPr>
        <w:t>Chapter 1, Product Specifications</w:t>
      </w:r>
      <w:bookmarkEnd w:id="0"/>
      <w:bookmarkEnd w:id="1"/>
      <w:bookmarkEnd w:id="2"/>
      <w:bookmarkEnd w:id="3"/>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948"/>
        <w:gridCol w:w="645"/>
        <w:gridCol w:w="6764"/>
      </w:tblGrid>
      <w:tr w14:paraId="149E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1269" w:type="dxa"/>
            <w:noWrap w:val="0"/>
            <w:vAlign w:val="top"/>
          </w:tcPr>
          <w:p w14:paraId="5E471C3D">
            <w:pPr>
              <w:adjustRightInd w:val="0"/>
              <w:snapToGrid w:val="0"/>
              <w:spacing w:line="300" w:lineRule="exact"/>
              <w:rPr>
                <w:rFonts w:hint="eastAsia" w:ascii="微软雅黑" w:hAnsi="微软雅黑" w:eastAsia="微软雅黑" w:cs="微软雅黑"/>
                <w:b/>
                <w:bCs/>
                <w:sz w:val="18"/>
                <w:szCs w:val="18"/>
              </w:rPr>
            </w:pPr>
            <w:bookmarkStart w:id="4" w:name="_Toc17868"/>
            <w:bookmarkStart w:id="5" w:name="_Toc30063"/>
            <w:bookmarkStart w:id="6" w:name="_Toc13383"/>
            <w:bookmarkStart w:id="7" w:name="_Toc29531"/>
            <w:bookmarkStart w:id="8" w:name="_Toc17119"/>
            <w:bookmarkStart w:id="9" w:name="_Toc27734"/>
            <w:bookmarkStart w:id="10" w:name="_Toc31130"/>
            <w:r>
              <w:rPr>
                <w:rFonts w:hint="eastAsia" w:ascii="微软雅黑" w:hAnsi="微软雅黑" w:eastAsia="微软雅黑" w:cs="微软雅黑"/>
                <w:b/>
                <w:bCs/>
                <w:sz w:val="18"/>
                <w:szCs w:val="18"/>
              </w:rPr>
              <w:t>Motherboard size</w:t>
            </w:r>
          </w:p>
        </w:tc>
        <w:tc>
          <w:tcPr>
            <w:tcW w:w="9357" w:type="dxa"/>
            <w:gridSpan w:val="3"/>
            <w:noWrap w:val="0"/>
            <w:vAlign w:val="top"/>
          </w:tcPr>
          <w:p w14:paraId="6326BF7F">
            <w:pPr>
              <w:widowControl/>
              <w:adjustRightInd w:val="0"/>
              <w:snapToGrid w:val="0"/>
              <w:spacing w:line="300" w:lineRule="exact"/>
              <w:jc w:val="left"/>
              <w:rPr>
                <w:rFonts w:hint="default" w:ascii="微软雅黑" w:hAnsi="微软雅黑" w:eastAsia="微软雅黑" w:cs="微软雅黑"/>
                <w:b/>
                <w:bCs/>
                <w:sz w:val="18"/>
                <w:szCs w:val="18"/>
                <w:shd w:val="clear" w:color="auto" w:fill="FFFFFF"/>
                <w:lang w:val="en-US" w:eastAsia="zh-CN"/>
              </w:rPr>
            </w:pPr>
            <w:r>
              <w:rPr>
                <w:rFonts w:ascii="微软雅黑" w:hAnsi="微软雅黑" w:eastAsia="微软雅黑" w:cs="微软雅黑"/>
                <w:b/>
                <w:bCs/>
                <w:color w:val="000000"/>
                <w:kern w:val="0"/>
                <w:sz w:val="18"/>
                <w:szCs w:val="18"/>
                <w:lang w:val="en-US" w:eastAsia="zh-CN" w:bidi="ar"/>
              </w:rPr>
              <w:t xml:space="preserve">170mm (L) * 170mm (W) * </w:t>
            </w:r>
            <w:r>
              <w:rPr>
                <w:rFonts w:hint="eastAsia" w:ascii="微软雅黑" w:hAnsi="微软雅黑" w:eastAsia="微软雅黑" w:cs="微软雅黑"/>
                <w:b/>
                <w:bCs/>
                <w:color w:val="auto"/>
                <w:kern w:val="0"/>
                <w:sz w:val="18"/>
                <w:szCs w:val="18"/>
                <w:lang w:val="en-US" w:eastAsia="zh-CN" w:bidi="ar"/>
              </w:rPr>
              <w:t xml:space="preserve">24 </w:t>
            </w:r>
            <w:r>
              <w:rPr>
                <w:rFonts w:ascii="微软雅黑" w:hAnsi="微软雅黑" w:eastAsia="微软雅黑" w:cs="微软雅黑"/>
                <w:b/>
                <w:bCs/>
                <w:color w:val="000000"/>
                <w:kern w:val="0"/>
                <w:sz w:val="18"/>
                <w:szCs w:val="18"/>
                <w:lang w:val="en-US" w:eastAsia="zh-CN" w:bidi="ar"/>
              </w:rPr>
              <w:t xml:space="preserve">mm (H) </w:t>
            </w:r>
            <w:r>
              <w:rPr>
                <w:rFonts w:hint="eastAsia" w:ascii="微软雅黑" w:hAnsi="微软雅黑" w:eastAsia="微软雅黑" w:cs="微软雅黑"/>
                <w:b/>
                <w:bCs/>
                <w:color w:val="000000"/>
                <w:kern w:val="0"/>
                <w:sz w:val="18"/>
                <w:szCs w:val="18"/>
                <w:lang w:val="en-US" w:eastAsia="zh-CN" w:bidi="ar"/>
              </w:rPr>
              <w:t xml:space="preserve">including radiator height: </w:t>
            </w:r>
            <w:r>
              <w:rPr>
                <w:rFonts w:ascii="微软雅黑" w:hAnsi="微软雅黑" w:eastAsia="微软雅黑" w:cs="微软雅黑"/>
                <w:b/>
                <w:bCs/>
                <w:color w:val="000000"/>
                <w:kern w:val="0"/>
                <w:sz w:val="18"/>
                <w:szCs w:val="18"/>
                <w:lang w:val="en-US" w:eastAsia="zh-CN" w:bidi="ar"/>
              </w:rPr>
              <w:t xml:space="preserve">170mm (L) * 170mm (W) * </w:t>
            </w:r>
            <w:r>
              <w:rPr>
                <w:rFonts w:hint="eastAsia" w:ascii="微软雅黑" w:hAnsi="微软雅黑" w:eastAsia="微软雅黑" w:cs="微软雅黑"/>
                <w:b/>
                <w:bCs/>
                <w:color w:val="000000"/>
                <w:kern w:val="0"/>
                <w:sz w:val="18"/>
                <w:szCs w:val="18"/>
                <w:lang w:val="en-US" w:eastAsia="zh-CN" w:bidi="ar"/>
              </w:rPr>
              <w:t xml:space="preserve">38 </w:t>
            </w:r>
            <w:r>
              <w:rPr>
                <w:rFonts w:ascii="微软雅黑" w:hAnsi="微软雅黑" w:eastAsia="微软雅黑" w:cs="微软雅黑"/>
                <w:b/>
                <w:bCs/>
                <w:color w:val="000000"/>
                <w:kern w:val="0"/>
                <w:sz w:val="18"/>
                <w:szCs w:val="18"/>
                <w:lang w:val="en-US" w:eastAsia="zh-CN" w:bidi="ar"/>
              </w:rPr>
              <w:t>mm (H)</w:t>
            </w:r>
          </w:p>
        </w:tc>
      </w:tr>
      <w:tr w14:paraId="2F8F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69" w:type="dxa"/>
            <w:noWrap w:val="0"/>
            <w:vAlign w:val="top"/>
          </w:tcPr>
          <w:p w14:paraId="729532B9">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CPU</w:t>
            </w:r>
          </w:p>
        </w:tc>
        <w:tc>
          <w:tcPr>
            <w:tcW w:w="9357" w:type="dxa"/>
            <w:gridSpan w:val="3"/>
            <w:noWrap w:val="0"/>
            <w:vAlign w:val="top"/>
          </w:tcPr>
          <w:p w14:paraId="237526AD">
            <w:pPr>
              <w:widowControl/>
              <w:adjustRightInd w:val="0"/>
              <w:snapToGrid w:val="0"/>
              <w:spacing w:line="300" w:lineRule="exact"/>
              <w:ind w:left="4142" w:hanging="4142" w:hangingChars="2300"/>
              <w:jc w:val="left"/>
              <w:rPr>
                <w:rFonts w:hint="default" w:ascii="微软雅黑" w:hAnsi="微软雅黑" w:eastAsia="微软雅黑" w:cs="微软雅黑"/>
                <w:b/>
                <w:bCs/>
                <w:sz w:val="18"/>
                <w:szCs w:val="18"/>
                <w:shd w:val="clear" w:color="auto" w:fill="FFFFFF"/>
                <w:lang w:val="en-US" w:eastAsia="zh-CN"/>
              </w:rPr>
            </w:pPr>
            <w:r>
              <w:rPr>
                <w:rFonts w:hint="eastAsia" w:ascii="微软雅黑" w:hAnsi="微软雅黑" w:eastAsia="微软雅黑" w:cs="微软雅黑"/>
                <w:b/>
                <w:bCs/>
                <w:sz w:val="18"/>
                <w:szCs w:val="18"/>
                <w:lang w:val="en-US" w:eastAsia="zh-CN"/>
              </w:rPr>
              <w:t>Supports domestically produced Hygon 3350, 3350E, 3330, 3330E, etc.</w:t>
            </w:r>
          </w:p>
        </w:tc>
      </w:tr>
      <w:tr w14:paraId="1790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40A4EC2F">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P</w:t>
            </w:r>
            <w:r>
              <w:rPr>
                <w:rFonts w:hint="eastAsia" w:ascii="微软雅黑" w:hAnsi="微软雅黑" w:eastAsia="微软雅黑" w:cs="微软雅黑"/>
                <w:b/>
                <w:bCs/>
                <w:sz w:val="18"/>
                <w:szCs w:val="18"/>
              </w:rPr>
              <w:t>ower supply</w:t>
            </w:r>
          </w:p>
        </w:tc>
        <w:tc>
          <w:tcPr>
            <w:tcW w:w="1948" w:type="dxa"/>
            <w:noWrap w:val="0"/>
            <w:vAlign w:val="top"/>
          </w:tcPr>
          <w:p w14:paraId="3D7C4106">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1*DC_ </w:t>
            </w:r>
            <w:r>
              <w:rPr>
                <w:rFonts w:hint="eastAsia" w:ascii="微软雅黑" w:hAnsi="微软雅黑" w:eastAsia="微软雅黑" w:cs="微软雅黑"/>
                <w:b/>
                <w:sz w:val="18"/>
                <w:szCs w:val="18"/>
                <w:lang w:val="en-US" w:eastAsia="zh-CN"/>
              </w:rPr>
              <w:t>IN</w:t>
            </w:r>
          </w:p>
        </w:tc>
        <w:tc>
          <w:tcPr>
            <w:tcW w:w="7409" w:type="dxa"/>
            <w:gridSpan w:val="2"/>
            <w:vMerge w:val="restart"/>
            <w:noWrap w:val="0"/>
            <w:vAlign w:val="top"/>
          </w:tcPr>
          <w:p w14:paraId="48D8E504">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The DC connector has an inner diameter of 2.5mm and supports 12V</w:t>
            </w:r>
            <w:r>
              <w:rPr>
                <w:rFonts w:hint="eastAsia" w:ascii="微软雅黑" w:hAnsi="微软雅黑" w:eastAsia="微软雅黑" w:cs="微软雅黑"/>
                <w:b/>
                <w:sz w:val="18"/>
                <w:szCs w:val="18"/>
                <w:lang w:val="en-US" w:eastAsia="zh-CN"/>
              </w:rPr>
              <w:t>/19V.</w:t>
            </w:r>
          </w:p>
          <w:p w14:paraId="72069DB4">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The motherboard consumes approximately 180W under full load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lang w:eastAsia="zh-CN"/>
              </w:rPr>
              <w:t xml:space="preserve">a 12V </w:t>
            </w:r>
            <w:r>
              <w:rPr>
                <w:rFonts w:hint="eastAsia" w:ascii="微软雅黑" w:hAnsi="微软雅黑" w:eastAsia="微软雅黑" w:cs="微软雅黑"/>
                <w:b/>
                <w:sz w:val="18"/>
                <w:szCs w:val="18"/>
                <w:lang w:val="en-US" w:eastAsia="zh-CN"/>
              </w:rPr>
              <w:t xml:space="preserve">15A </w:t>
            </w:r>
            <w:r>
              <w:rPr>
                <w:rFonts w:hint="eastAsia" w:ascii="微软雅黑" w:hAnsi="微软雅黑" w:eastAsia="微软雅黑" w:cs="微软雅黑"/>
                <w:b/>
                <w:sz w:val="18"/>
                <w:szCs w:val="18"/>
              </w:rPr>
              <w:t xml:space="preserve">or </w:t>
            </w:r>
            <w:r>
              <w:rPr>
                <w:rFonts w:hint="eastAsia" w:ascii="微软雅黑" w:hAnsi="微软雅黑" w:eastAsia="微软雅黑" w:cs="微软雅黑"/>
                <w:b/>
                <w:sz w:val="18"/>
                <w:szCs w:val="18"/>
                <w:lang w:val="en-US" w:eastAsia="zh-CN"/>
              </w:rPr>
              <w:t xml:space="preserve">19V 10A </w:t>
            </w:r>
            <w:r>
              <w:rPr>
                <w:rFonts w:hint="eastAsia" w:ascii="微软雅黑" w:hAnsi="微软雅黑" w:eastAsia="微软雅黑" w:cs="微软雅黑"/>
                <w:b/>
                <w:sz w:val="18"/>
                <w:szCs w:val="18"/>
              </w:rPr>
              <w:t>or higher power supply is recommended.</w:t>
            </w:r>
          </w:p>
        </w:tc>
      </w:tr>
      <w:tr w14:paraId="3F85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60173AF3">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2DD2DA00">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ATX (4-pin)</w:t>
            </w:r>
          </w:p>
        </w:tc>
        <w:tc>
          <w:tcPr>
            <w:tcW w:w="7409" w:type="dxa"/>
            <w:gridSpan w:val="2"/>
            <w:vMerge w:val="continue"/>
            <w:noWrap w:val="0"/>
            <w:vAlign w:val="top"/>
          </w:tcPr>
          <w:p w14:paraId="38DF06F9">
            <w:pPr>
              <w:adjustRightInd w:val="0"/>
              <w:snapToGrid w:val="0"/>
              <w:spacing w:line="300" w:lineRule="exact"/>
              <w:rPr>
                <w:rFonts w:hint="eastAsia" w:ascii="微软雅黑" w:hAnsi="微软雅黑" w:eastAsia="微软雅黑" w:cs="微软雅黑"/>
                <w:b/>
                <w:sz w:val="18"/>
                <w:szCs w:val="18"/>
              </w:rPr>
            </w:pPr>
          </w:p>
        </w:tc>
      </w:tr>
      <w:tr w14:paraId="30B3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noWrap w:val="0"/>
            <w:vAlign w:val="top"/>
          </w:tcPr>
          <w:p w14:paraId="787B6B61">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Memory</w:t>
            </w:r>
          </w:p>
        </w:tc>
        <w:tc>
          <w:tcPr>
            <w:tcW w:w="1948" w:type="dxa"/>
            <w:noWrap w:val="0"/>
            <w:vAlign w:val="top"/>
          </w:tcPr>
          <w:p w14:paraId="50122B5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2</w:t>
            </w:r>
            <w:r>
              <w:rPr>
                <w:rFonts w:hint="eastAsia" w:ascii="微软雅黑" w:hAnsi="微软雅黑" w:eastAsia="微软雅黑" w:cs="微软雅黑"/>
                <w:b/>
                <w:sz w:val="18"/>
                <w:szCs w:val="18"/>
              </w:rPr>
              <w:t>*</w:t>
            </w:r>
            <w:r>
              <w:rPr>
                <w:rFonts w:hint="eastAsia" w:ascii="微软雅黑" w:hAnsi="微软雅黑" w:eastAsia="微软雅黑" w:cs="微软雅黑"/>
                <w:b/>
                <w:sz w:val="18"/>
                <w:szCs w:val="18"/>
                <w:lang w:val="en-US" w:eastAsia="zh-CN"/>
              </w:rPr>
              <w:t xml:space="preserve">SO </w:t>
            </w:r>
            <w:r>
              <w:rPr>
                <w:rFonts w:hint="eastAsia" w:ascii="微软雅黑" w:hAnsi="微软雅黑" w:eastAsia="微软雅黑" w:cs="微软雅黑"/>
                <w:b/>
                <w:sz w:val="18"/>
                <w:szCs w:val="18"/>
              </w:rPr>
              <w:t>DIMM slots</w:t>
            </w:r>
          </w:p>
        </w:tc>
        <w:tc>
          <w:tcPr>
            <w:tcW w:w="7409" w:type="dxa"/>
            <w:gridSpan w:val="2"/>
            <w:noWrap w:val="0"/>
            <w:vAlign w:val="top"/>
          </w:tcPr>
          <w:p w14:paraId="06099F25">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NB-DDR4 </w:t>
            </w:r>
            <w:r>
              <w:rPr>
                <w:rFonts w:hint="eastAsia" w:ascii="微软雅黑" w:hAnsi="微软雅黑" w:eastAsia="微软雅黑" w:cs="微软雅黑"/>
                <w:b/>
                <w:sz w:val="18"/>
                <w:szCs w:val="18"/>
                <w:lang w:val="en-US" w:eastAsia="zh-CN"/>
              </w:rPr>
              <w:t>memory</w:t>
            </w:r>
            <w:r>
              <w:rPr>
                <w:rFonts w:hint="eastAsia" w:ascii="微软雅黑" w:hAnsi="微软雅黑" w:eastAsia="微软雅黑" w:cs="微软雅黑"/>
                <w:b/>
                <w:sz w:val="18"/>
                <w:szCs w:val="18"/>
              </w:rPr>
              <w:t xml:space="preserve">, supports </w:t>
            </w:r>
            <w:r>
              <w:rPr>
                <w:rFonts w:hint="eastAsia" w:ascii="微软雅黑" w:hAnsi="微软雅黑" w:eastAsia="微软雅黑" w:cs="微软雅黑"/>
                <w:b/>
                <w:sz w:val="18"/>
                <w:szCs w:val="18"/>
                <w:lang w:val="en-US" w:eastAsia="zh-CN"/>
              </w:rPr>
              <w:t xml:space="preserve">2133/2400/2666/3200 </w:t>
            </w:r>
            <w:r>
              <w:rPr>
                <w:rFonts w:hint="eastAsia" w:ascii="微软雅黑" w:hAnsi="微软雅黑" w:eastAsia="微软雅黑" w:cs="微软雅黑"/>
                <w:b/>
                <w:sz w:val="18"/>
                <w:szCs w:val="18"/>
              </w:rPr>
              <w:t xml:space="preserve">MHz </w:t>
            </w:r>
            <w:r>
              <w:rPr>
                <w:rFonts w:hint="eastAsia" w:ascii="微软雅黑" w:hAnsi="微软雅黑" w:eastAsia="微软雅黑" w:cs="微软雅黑"/>
                <w:b/>
                <w:sz w:val="18"/>
                <w:szCs w:val="18"/>
                <w:lang w:val="en-US" w:eastAsia="zh-CN"/>
              </w:rPr>
              <w:t>memory</w:t>
            </w:r>
            <w:r>
              <w:rPr>
                <w:rFonts w:hint="eastAsia" w:ascii="微软雅黑" w:hAnsi="微软雅黑" w:eastAsia="微软雅黑" w:cs="微软雅黑"/>
                <w:b/>
                <w:sz w:val="18"/>
                <w:szCs w:val="18"/>
              </w:rPr>
              <w:t xml:space="preserve">, maximum support </w:t>
            </w:r>
            <w:r>
              <w:rPr>
                <w:rFonts w:hint="eastAsia" w:ascii="微软雅黑" w:hAnsi="微软雅黑" w:eastAsia="微软雅黑" w:cs="微软雅黑"/>
                <w:b/>
                <w:color w:val="auto"/>
                <w:sz w:val="18"/>
                <w:szCs w:val="18"/>
                <w:lang w:val="en-US" w:eastAsia="zh-CN"/>
              </w:rPr>
              <w:t xml:space="preserve">64 </w:t>
            </w:r>
            <w:r>
              <w:rPr>
                <w:rFonts w:hint="eastAsia" w:ascii="微软雅黑" w:hAnsi="微软雅黑" w:eastAsia="微软雅黑" w:cs="微软雅黑"/>
                <w:b/>
                <w:color w:val="auto"/>
                <w:sz w:val="18"/>
                <w:szCs w:val="18"/>
              </w:rPr>
              <w:t>GB.</w:t>
            </w:r>
          </w:p>
        </w:tc>
      </w:tr>
      <w:tr w14:paraId="7852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1C02A758">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Network function</w:t>
            </w:r>
          </w:p>
        </w:tc>
        <w:tc>
          <w:tcPr>
            <w:tcW w:w="1948" w:type="dxa"/>
            <w:noWrap w:val="0"/>
            <w:vAlign w:val="top"/>
          </w:tcPr>
          <w:p w14:paraId="433E6C26">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/2</w:t>
            </w:r>
            <w:r>
              <w:rPr>
                <w:rFonts w:hint="eastAsia" w:ascii="微软雅黑" w:hAnsi="微软雅黑" w:eastAsia="微软雅黑" w:cs="微软雅黑"/>
                <w:b/>
                <w:sz w:val="18"/>
                <w:szCs w:val="18"/>
              </w:rPr>
              <w:t>*LAN interface</w:t>
            </w:r>
          </w:p>
        </w:tc>
        <w:tc>
          <w:tcPr>
            <w:tcW w:w="7409" w:type="dxa"/>
            <w:gridSpan w:val="2"/>
            <w:noWrap w:val="0"/>
            <w:vAlign w:val="top"/>
          </w:tcPr>
          <w:p w14:paraId="21D0BF76">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Dual-network: Supports 2*Yutaiwei YT6801 Gigabit network cards, can be modified to sup</w:t>
            </w:r>
            <w:bookmarkStart w:id="16" w:name="_GoBack"/>
            <w:bookmarkEnd w:id="16"/>
            <w:r>
              <w:rPr>
                <w:rFonts w:hint="eastAsia" w:ascii="微软雅黑" w:hAnsi="微软雅黑" w:eastAsia="微软雅黑" w:cs="微软雅黑"/>
                <w:b/>
                <w:sz w:val="18"/>
                <w:szCs w:val="18"/>
                <w:lang w:val="en-US" w:eastAsia="zh-CN"/>
              </w:rPr>
              <w:t>port 2*Realtek 8111H Gigabit network cards;</w:t>
            </w:r>
          </w:p>
          <w:p w14:paraId="70063BD9">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Three networks: Supports 3*Yutai Micro YT6801 gigabit network cards, can be modified to support 3*Realtek 8111H gigabit network cards;</w:t>
            </w:r>
          </w:p>
          <w:p w14:paraId="65BF4B3D">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Four-network: Supports 4*Yutaiwei YT6801 gigabit network cards, can be modified to support 4*Realtek 8111H gigabit network cards;</w:t>
            </w:r>
          </w:p>
          <w:p w14:paraId="5B139060">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Supports Wake-on-LAN </w:t>
            </w:r>
            <w:r>
              <w:rPr>
                <w:rFonts w:hint="eastAsia" w:ascii="微软雅黑" w:hAnsi="微软雅黑" w:eastAsia="微软雅黑" w:cs="微软雅黑"/>
                <w:b/>
                <w:sz w:val="18"/>
                <w:szCs w:val="18"/>
                <w:lang w:eastAsia="zh-CN"/>
              </w:rPr>
              <w:t xml:space="preserve">; </w:t>
            </w:r>
            <w:r>
              <w:rPr>
                <w:rFonts w:hint="eastAsia" w:ascii="微软雅黑" w:hAnsi="微软雅黑" w:eastAsia="微软雅黑" w:cs="微软雅黑"/>
                <w:b/>
                <w:sz w:val="18"/>
                <w:szCs w:val="18"/>
                <w:lang w:val="en-US" w:eastAsia="zh-CN"/>
              </w:rPr>
              <w:t>PoE power supply cannot be modified; PXE is not supported.</w:t>
            </w:r>
          </w:p>
        </w:tc>
      </w:tr>
      <w:tr w14:paraId="387C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9" w:type="dxa"/>
            <w:vMerge w:val="continue"/>
            <w:noWrap w:val="0"/>
            <w:vAlign w:val="top"/>
          </w:tcPr>
          <w:p w14:paraId="4812C736">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3F327562">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 xml:space="preserve">M2_WIFI </w:t>
            </w:r>
            <w:r>
              <w:rPr>
                <w:rFonts w:hint="eastAsia" w:ascii="微软雅黑" w:hAnsi="微软雅黑" w:eastAsia="微软雅黑" w:cs="微软雅黑"/>
                <w:b/>
                <w:sz w:val="18"/>
                <w:szCs w:val="18"/>
              </w:rPr>
              <w:t>interface</w:t>
            </w:r>
          </w:p>
        </w:tc>
        <w:tc>
          <w:tcPr>
            <w:tcW w:w="7409" w:type="dxa"/>
            <w:gridSpan w:val="2"/>
            <w:noWrap w:val="0"/>
            <w:vAlign w:val="top"/>
          </w:tcPr>
          <w:p w14:paraId="4C52BB83">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Key-E interface M.2 2230 PCIe 4.0 x1 &amp; USB, and supports WiFi and Bluetooth modules.</w:t>
            </w:r>
          </w:p>
        </w:tc>
      </w:tr>
      <w:tr w14:paraId="2E8B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9" w:type="dxa"/>
            <w:vMerge w:val="continue"/>
            <w:noWrap w:val="0"/>
            <w:vAlign w:val="top"/>
          </w:tcPr>
          <w:p w14:paraId="69FA1D3E">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4FAC49CF">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1*M2_4G/5G interface</w:t>
            </w:r>
          </w:p>
        </w:tc>
        <w:tc>
          <w:tcPr>
            <w:tcW w:w="7409" w:type="dxa"/>
            <w:gridSpan w:val="2"/>
            <w:noWrap w:val="0"/>
            <w:vAlign w:val="top"/>
          </w:tcPr>
          <w:p w14:paraId="316BFBC2">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Key-B interface M.2 5G (3052/3042) modules or M.2 4G (3042) modules.</w:t>
            </w:r>
          </w:p>
        </w:tc>
      </w:tr>
      <w:tr w14:paraId="561B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1FEAED04">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Display function</w:t>
            </w:r>
          </w:p>
        </w:tc>
        <w:tc>
          <w:tcPr>
            <w:tcW w:w="1948" w:type="dxa"/>
            <w:noWrap w:val="0"/>
            <w:vAlign w:val="top"/>
          </w:tcPr>
          <w:p w14:paraId="326A184D">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kern w:val="2"/>
                <w:sz w:val="18"/>
                <w:szCs w:val="18"/>
                <w:lang w:val="en-US" w:eastAsia="zh-CN" w:bidi="ar-SA"/>
              </w:rPr>
              <w:t>Dedicated graphics card</w:t>
            </w:r>
          </w:p>
        </w:tc>
        <w:tc>
          <w:tcPr>
            <w:tcW w:w="7409" w:type="dxa"/>
            <w:gridSpan w:val="2"/>
            <w:noWrap w:val="0"/>
            <w:vAlign w:val="top"/>
          </w:tcPr>
          <w:p w14:paraId="24A73BB9">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1*MXM </w:t>
            </w:r>
            <w:r>
              <w:rPr>
                <w:rFonts w:hint="eastAsia" w:ascii="微软雅黑" w:hAnsi="微软雅黑" w:eastAsia="微软雅黑" w:cs="微软雅黑"/>
                <w:b/>
                <w:sz w:val="18"/>
                <w:szCs w:val="18"/>
              </w:rPr>
              <w:t xml:space="preserve">slot </w:t>
            </w:r>
            <w:r>
              <w:rPr>
                <w:rFonts w:hint="eastAsia" w:ascii="微软雅黑" w:hAnsi="微软雅黑" w:eastAsia="微软雅黑" w:cs="微软雅黑"/>
                <w:b/>
                <w:color w:val="FF0000"/>
                <w:kern w:val="2"/>
                <w:sz w:val="18"/>
                <w:szCs w:val="18"/>
                <w:lang w:val="en-US" w:eastAsia="zh-CN" w:bidi="ar-SA"/>
              </w:rPr>
              <w:t>(If no MXM graphics card is connected, the motherboard will not display anything).</w:t>
            </w:r>
          </w:p>
        </w:tc>
      </w:tr>
      <w:tr w14:paraId="33D2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47DC92BE">
            <w:pPr>
              <w:adjustRightInd w:val="0"/>
              <w:snapToGrid w:val="0"/>
              <w:spacing w:line="300" w:lineRule="exact"/>
              <w:rPr>
                <w:rFonts w:hint="eastAsia" w:ascii="微软雅黑" w:hAnsi="微软雅黑" w:eastAsia="微软雅黑" w:cs="微软雅黑"/>
                <w:b/>
                <w:bCs/>
                <w:sz w:val="18"/>
                <w:szCs w:val="18"/>
              </w:rPr>
            </w:pPr>
          </w:p>
        </w:tc>
        <w:tc>
          <w:tcPr>
            <w:tcW w:w="9357" w:type="dxa"/>
            <w:gridSpan w:val="3"/>
            <w:noWrap w:val="0"/>
            <w:vAlign w:val="top"/>
          </w:tcPr>
          <w:p w14:paraId="164E3917">
            <w:pPr>
              <w:adjustRightInd w:val="0"/>
              <w:snapToGrid w:val="0"/>
              <w:spacing w:line="300" w:lineRule="exact"/>
              <w:rPr>
                <w:rFonts w:hint="default" w:ascii="微软雅黑" w:hAnsi="微软雅黑" w:eastAsia="微软雅黑" w:cs="微软雅黑"/>
                <w:b/>
                <w:sz w:val="18"/>
                <w:szCs w:val="18"/>
                <w:highlight w:val="none"/>
                <w:lang w:val="en-US" w:eastAsia="zh-CN"/>
              </w:rPr>
            </w:pPr>
            <w:r>
              <w:rPr>
                <w:rFonts w:hint="eastAsia" w:ascii="微软雅黑" w:hAnsi="微软雅黑" w:eastAsia="微软雅黑" w:cs="微软雅黑"/>
                <w:b/>
                <w:sz w:val="18"/>
                <w:szCs w:val="18"/>
                <w:highlight w:val="none"/>
                <w:lang w:val="en-US" w:eastAsia="zh-CN"/>
              </w:rPr>
              <w:t>The display supported by the motherboard is determined by the MXM graphics card.</w:t>
            </w:r>
          </w:p>
        </w:tc>
      </w:tr>
      <w:tr w14:paraId="34F8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0A9FC1E4">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534C9D20">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1* </w:t>
            </w:r>
            <w:r>
              <w:rPr>
                <w:rFonts w:hint="default" w:ascii="Arial" w:hAnsi="Arial" w:eastAsia="微软雅黑" w:cs="Arial"/>
                <w:b/>
                <w:sz w:val="18"/>
                <w:szCs w:val="18"/>
                <w:lang w:val="en-US" w:eastAsia="zh-CN"/>
              </w:rPr>
              <w:t xml:space="preserve">HDMI1® </w:t>
            </w:r>
            <w:r>
              <w:rPr>
                <w:rFonts w:hint="eastAsia" w:ascii="微软雅黑" w:hAnsi="微软雅黑" w:eastAsia="微软雅黑" w:cs="微软雅黑"/>
                <w:b/>
                <w:sz w:val="18"/>
                <w:szCs w:val="18"/>
                <w:lang w:val="en-US" w:eastAsia="zh-CN"/>
              </w:rPr>
              <w:t>port</w:t>
            </w:r>
          </w:p>
        </w:tc>
        <w:tc>
          <w:tcPr>
            <w:tcW w:w="7409" w:type="dxa"/>
            <w:gridSpan w:val="2"/>
            <w:noWrap w:val="0"/>
            <w:vAlign w:val="top"/>
          </w:tcPr>
          <w:p w14:paraId="2D34A283">
            <w:pPr>
              <w:jc w:val="both"/>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 xml:space="preserve">The motherboard's HDMI1® </w:t>
            </w:r>
            <w:r>
              <w:rPr>
                <w:rFonts w:hint="default" w:ascii="Arial" w:hAnsi="Arial" w:eastAsia="微软雅黑" w:cs="Arial"/>
                <w:b/>
                <w:sz w:val="18"/>
                <w:szCs w:val="18"/>
                <w:lang w:val="en-US" w:eastAsia="zh-CN"/>
              </w:rPr>
              <w:t xml:space="preserve">interface </w:t>
            </w:r>
            <w:r>
              <w:rPr>
                <w:rFonts w:hint="eastAsia" w:ascii="微软雅黑" w:hAnsi="微软雅黑" w:eastAsia="微软雅黑" w:cs="微软雅黑"/>
                <w:b/>
                <w:sz w:val="18"/>
                <w:szCs w:val="18"/>
                <w:lang w:val="en-US" w:eastAsia="zh-CN"/>
              </w:rPr>
              <w:t>has a resolution determined by the MXM graphics card.</w:t>
            </w:r>
          </w:p>
        </w:tc>
      </w:tr>
      <w:tr w14:paraId="642E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649FD621">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2B497C33">
            <w:pPr>
              <w:adjustRightInd w:val="0"/>
              <w:snapToGrid w:val="0"/>
              <w:spacing w:line="300" w:lineRule="exact"/>
              <w:rPr>
                <w:rFonts w:hint="default" w:ascii="微软雅黑" w:hAnsi="微软雅黑" w:eastAsia="微软雅黑" w:cs="微软雅黑"/>
                <w:b/>
                <w:color w:val="auto"/>
                <w:sz w:val="18"/>
                <w:szCs w:val="18"/>
                <w:highlight w:val="none"/>
                <w:lang w:val="en-US" w:eastAsia="zh-CN"/>
              </w:rPr>
            </w:pPr>
            <w:r>
              <w:rPr>
                <w:rFonts w:hint="eastAsia" w:ascii="微软雅黑" w:hAnsi="微软雅黑" w:eastAsia="微软雅黑" w:cs="微软雅黑"/>
                <w:b/>
                <w:color w:val="auto"/>
                <w:sz w:val="18"/>
                <w:szCs w:val="18"/>
                <w:highlight w:val="none"/>
                <w:lang w:val="en-US" w:eastAsia="zh-CN"/>
              </w:rPr>
              <w:t>1*</w:t>
            </w:r>
            <w:r>
              <w:rPr>
                <w:rFonts w:hint="default" w:ascii="Arial" w:hAnsi="Arial" w:eastAsia="微软雅黑" w:cs="Arial"/>
                <w:b/>
                <w:color w:val="auto"/>
                <w:sz w:val="18"/>
                <w:szCs w:val="18"/>
                <w:highlight w:val="none"/>
                <w:lang w:val="en-US" w:eastAsia="zh-CN"/>
              </w:rPr>
              <w:t xml:space="preserve">HDMI2® </w:t>
            </w:r>
            <w:r>
              <w:rPr>
                <w:rFonts w:hint="eastAsia" w:ascii="微软雅黑" w:hAnsi="微软雅黑" w:eastAsia="微软雅黑" w:cs="微软雅黑"/>
                <w:b/>
                <w:color w:val="auto"/>
                <w:sz w:val="18"/>
                <w:szCs w:val="18"/>
                <w:highlight w:val="none"/>
                <w:lang w:val="en-US" w:eastAsia="zh-CN"/>
              </w:rPr>
              <w:t>interface</w:t>
            </w:r>
          </w:p>
        </w:tc>
        <w:tc>
          <w:tcPr>
            <w:tcW w:w="7409" w:type="dxa"/>
            <w:gridSpan w:val="2"/>
            <w:noWrap w:val="0"/>
            <w:vAlign w:val="top"/>
          </w:tcPr>
          <w:p w14:paraId="17544E1F">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The motherboard has an HDMI2® </w:t>
            </w:r>
            <w:r>
              <w:rPr>
                <w:rFonts w:hint="default" w:ascii="Arial" w:hAnsi="Arial" w:eastAsia="微软雅黑" w:cs="Arial"/>
                <w:b/>
                <w:sz w:val="18"/>
                <w:szCs w:val="18"/>
                <w:lang w:val="en-US" w:eastAsia="zh-CN"/>
              </w:rPr>
              <w:t xml:space="preserve">port </w:t>
            </w:r>
            <w:r>
              <w:rPr>
                <w:rFonts w:hint="eastAsia" w:ascii="微软雅黑" w:hAnsi="微软雅黑" w:eastAsia="微软雅黑" w:cs="微软雅黑"/>
                <w:b/>
                <w:sz w:val="18"/>
                <w:szCs w:val="18"/>
                <w:lang w:val="en-US" w:eastAsia="zh-CN"/>
              </w:rPr>
              <w:t>; the resolution is determined by the MXM graphics card.</w:t>
            </w:r>
          </w:p>
        </w:tc>
      </w:tr>
      <w:tr w14:paraId="1206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9" w:type="dxa"/>
            <w:vMerge w:val="continue"/>
            <w:noWrap w:val="0"/>
            <w:vAlign w:val="top"/>
          </w:tcPr>
          <w:p w14:paraId="16B106E4">
            <w:pPr>
              <w:adjustRightInd w:val="0"/>
              <w:snapToGrid w:val="0"/>
              <w:spacing w:line="300" w:lineRule="exact"/>
              <w:rPr>
                <w:rFonts w:hint="eastAsia" w:ascii="微软雅黑" w:hAnsi="微软雅黑" w:eastAsia="微软雅黑" w:cs="微软雅黑"/>
                <w:b/>
                <w:bCs/>
                <w:sz w:val="18"/>
                <w:szCs w:val="18"/>
              </w:rPr>
            </w:pPr>
          </w:p>
        </w:tc>
        <w:tc>
          <w:tcPr>
            <w:tcW w:w="9357" w:type="dxa"/>
            <w:gridSpan w:val="3"/>
            <w:noWrap w:val="0"/>
            <w:vAlign w:val="top"/>
          </w:tcPr>
          <w:p w14:paraId="5059E62B">
            <w:pPr>
              <w:adjustRightInd w:val="0"/>
              <w:snapToGrid w:val="0"/>
              <w:spacing w:line="300" w:lineRule="exact"/>
              <w:rPr>
                <w:rFonts w:hint="default" w:ascii="微软雅黑" w:hAnsi="微软雅黑" w:eastAsia="微软雅黑" w:cs="微软雅黑"/>
                <w:b/>
                <w:bCs/>
                <w:color w:val="FF0000"/>
                <w:sz w:val="18"/>
                <w:szCs w:val="18"/>
                <w:shd w:val="clear" w:color="auto" w:fill="FFFFFF"/>
                <w:lang w:val="en-US" w:eastAsia="zh-CN"/>
              </w:rPr>
            </w:pPr>
            <w:r>
              <w:rPr>
                <w:rFonts w:hint="eastAsia" w:ascii="微软雅黑" w:hAnsi="微软雅黑" w:eastAsia="微软雅黑" w:cs="微软雅黑"/>
                <w:b/>
                <w:bCs/>
                <w:color w:val="FF0000"/>
                <w:sz w:val="18"/>
                <w:szCs w:val="18"/>
                <w:highlight w:val="none"/>
                <w:shd w:val="clear" w:color="auto" w:fill="FFFFFF"/>
                <w:lang w:val="en-US" w:eastAsia="zh-CN"/>
              </w:rPr>
              <w:t>Note: The motherboard does not support HDMI_CON header display.</w:t>
            </w:r>
          </w:p>
        </w:tc>
      </w:tr>
      <w:tr w14:paraId="2784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304951FC">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3EB3A20E">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1*LVDS </w:t>
            </w:r>
            <w:r>
              <w:rPr>
                <w:rFonts w:hint="eastAsia" w:ascii="微软雅黑" w:hAnsi="微软雅黑" w:eastAsia="微软雅黑" w:cs="微软雅黑"/>
                <w:b/>
                <w:sz w:val="18"/>
                <w:szCs w:val="18"/>
                <w:lang w:val="en-US" w:eastAsia="zh-CN"/>
              </w:rPr>
              <w:t xml:space="preserve">/EDP1 </w:t>
            </w:r>
            <w:r>
              <w:rPr>
                <w:rFonts w:hint="eastAsia" w:ascii="微软雅黑" w:hAnsi="微软雅黑" w:eastAsia="微软雅黑" w:cs="微软雅黑"/>
                <w:b/>
                <w:sz w:val="18"/>
                <w:szCs w:val="18"/>
              </w:rPr>
              <w:t>pin</w:t>
            </w:r>
          </w:p>
        </w:tc>
        <w:tc>
          <w:tcPr>
            <w:tcW w:w="7409" w:type="dxa"/>
            <w:gridSpan w:val="2"/>
            <w:noWrap w:val="0"/>
            <w:vAlign w:val="top"/>
          </w:tcPr>
          <w:p w14:paraId="36045D3C">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Supports resolution 1920*1080@60Hz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30Pin, 2*15Pin, 2.0mm)</w:t>
            </w:r>
          </w:p>
        </w:tc>
      </w:tr>
      <w:tr w14:paraId="3944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3DBBB04D">
            <w:pPr>
              <w:adjustRightInd w:val="0"/>
              <w:snapToGrid w:val="0"/>
              <w:spacing w:line="300" w:lineRule="exact"/>
              <w:rPr>
                <w:rFonts w:hint="eastAsia" w:ascii="微软雅黑" w:hAnsi="微软雅黑" w:eastAsia="微软雅黑" w:cs="微软雅黑"/>
                <w:b/>
                <w:bCs/>
                <w:sz w:val="18"/>
                <w:szCs w:val="18"/>
              </w:rPr>
            </w:pPr>
          </w:p>
        </w:tc>
        <w:tc>
          <w:tcPr>
            <w:tcW w:w="9357" w:type="dxa"/>
            <w:gridSpan w:val="3"/>
            <w:noWrap w:val="0"/>
            <w:vAlign w:val="top"/>
          </w:tcPr>
          <w:p w14:paraId="39A73EDF">
            <w:pPr>
              <w:numPr>
                <w:ilvl w:val="0"/>
                <w:numId w:val="0"/>
              </w:numPr>
              <w:snapToGrid w:val="0"/>
              <w:ind w:leftChars="0"/>
              <w:rPr>
                <w:rFonts w:hint="default" w:ascii="微软雅黑" w:hAnsi="微软雅黑" w:eastAsia="微软雅黑" w:cs="微软雅黑"/>
                <w:b/>
                <w:sz w:val="18"/>
                <w:szCs w:val="18"/>
                <w:lang w:val="en-US" w:eastAsia="zh-CN"/>
              </w:rPr>
            </w:pPr>
            <w:r>
              <w:rPr>
                <w:rFonts w:hint="eastAsia" w:ascii="微软雅黑" w:hAnsi="微软雅黑" w:eastAsia="微软雅黑" w:cs="微软雅黑"/>
                <w:b/>
                <w:bCs/>
                <w:color w:val="FF0000"/>
                <w:sz w:val="18"/>
                <w:szCs w:val="18"/>
                <w:lang w:val="en-US" w:eastAsia="zh-CN"/>
              </w:rPr>
              <w:t xml:space="preserve">The LVDS/EDP1 header supports LVDS by default and can be modified to support EDP1, sharing the same header; EDP1 uses an EDP-B screen cable (20-pin separate screen cable for backlight) </w:t>
            </w:r>
            <w:r>
              <w:rPr>
                <w:rFonts w:hint="eastAsia" w:ascii="微软雅黑" w:hAnsi="微软雅黑" w:eastAsia="微软雅黑" w:cs="微软雅黑"/>
                <w:b/>
                <w:bCs/>
                <w:color w:val="FF0000"/>
                <w:sz w:val="18"/>
                <w:szCs w:val="18"/>
                <w:highlight w:val="none"/>
                <w:lang w:val="en-US" w:eastAsia="zh-CN"/>
              </w:rPr>
              <w:t>; the display of LVDS and EDP1 on the motherboard is determined by the MXM graphics card; LVDS resolution only supports 1920x1080@60Hz.</w:t>
            </w:r>
          </w:p>
        </w:tc>
      </w:tr>
      <w:tr w14:paraId="5C63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2FFF5DD9">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1B82CD88">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1*LVDS_PWR pin</w:t>
            </w:r>
          </w:p>
        </w:tc>
        <w:tc>
          <w:tcPr>
            <w:tcW w:w="7409" w:type="dxa"/>
            <w:gridSpan w:val="2"/>
            <w:noWrap w:val="0"/>
            <w:vAlign w:val="top"/>
          </w:tcPr>
          <w:p w14:paraId="32AA7E7C">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LVDS </w:t>
            </w:r>
            <w:r>
              <w:rPr>
                <w:rFonts w:hint="eastAsia" w:ascii="微软雅黑" w:hAnsi="微软雅黑" w:eastAsia="微软雅黑" w:cs="微软雅黑"/>
                <w:b/>
                <w:sz w:val="18"/>
                <w:szCs w:val="18"/>
                <w:lang w:val="en-US" w:eastAsia="zh-CN"/>
              </w:rPr>
              <w:t xml:space="preserve">/EDP1 </w:t>
            </w:r>
            <w:r>
              <w:rPr>
                <w:rFonts w:hint="eastAsia" w:ascii="微软雅黑" w:hAnsi="微软雅黑" w:eastAsia="微软雅黑" w:cs="微软雅黑"/>
                <w:b/>
                <w:sz w:val="18"/>
                <w:szCs w:val="18"/>
                <w:lang w:eastAsia="zh-CN"/>
              </w:rPr>
              <w:t xml:space="preserve">operating </w:t>
            </w:r>
            <w:r>
              <w:rPr>
                <w:rFonts w:hint="eastAsia" w:ascii="微软雅黑" w:hAnsi="微软雅黑" w:eastAsia="微软雅黑" w:cs="微软雅黑"/>
                <w:b/>
                <w:sz w:val="18"/>
                <w:szCs w:val="18"/>
              </w:rPr>
              <w:t>voltage control pin</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(6-pin, 2*3-pin, 2.0mm)</w:t>
            </w:r>
          </w:p>
        </w:tc>
      </w:tr>
      <w:tr w14:paraId="5D3F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08BBA996">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2AD39BC2">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1*INVERT pin</w:t>
            </w:r>
          </w:p>
        </w:tc>
        <w:tc>
          <w:tcPr>
            <w:tcW w:w="7409" w:type="dxa"/>
            <w:gridSpan w:val="2"/>
            <w:noWrap w:val="0"/>
            <w:vAlign w:val="top"/>
          </w:tcPr>
          <w:p w14:paraId="6952B1C6">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LVDS backlight control pins</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(6-pin, 1*6-pin, 2.0mm)</w:t>
            </w:r>
          </w:p>
        </w:tc>
      </w:tr>
      <w:tr w14:paraId="308A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6D281C5A">
            <w:pPr>
              <w:adjustRightInd w:val="0"/>
              <w:snapToGrid w:val="0"/>
              <w:spacing w:line="300" w:lineRule="exact"/>
              <w:rPr>
                <w:rFonts w:hint="eastAsia" w:ascii="微软雅黑" w:hAnsi="微软雅黑" w:eastAsia="微软雅黑" w:cs="微软雅黑"/>
                <w:b/>
                <w:bCs/>
                <w:sz w:val="18"/>
                <w:szCs w:val="18"/>
              </w:rPr>
            </w:pPr>
          </w:p>
        </w:tc>
        <w:tc>
          <w:tcPr>
            <w:tcW w:w="9357" w:type="dxa"/>
            <w:gridSpan w:val="3"/>
            <w:noWrap w:val="0"/>
            <w:vAlign w:val="top"/>
          </w:tcPr>
          <w:p w14:paraId="051171F9">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color w:val="FF0000"/>
                <w:sz w:val="18"/>
                <w:szCs w:val="18"/>
                <w:highlight w:val="none"/>
                <w:lang w:val="en-US" w:eastAsia="zh-CN"/>
              </w:rPr>
              <w:t>The motherboard supports MXM graphics cards by default, including Jingjia Micro JM9100/MJ7201/GS7201 and Xindong Fenghua II graphics cards; if using MXM graphics cards such as 1030/1650/1050Ti/3050, the motherboard hardware needs to be modified.</w:t>
            </w:r>
          </w:p>
        </w:tc>
      </w:tr>
      <w:tr w14:paraId="2BAD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3C25AD2E">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USB function</w:t>
            </w:r>
          </w:p>
        </w:tc>
        <w:tc>
          <w:tcPr>
            <w:tcW w:w="1948" w:type="dxa"/>
            <w:noWrap w:val="0"/>
            <w:vAlign w:val="top"/>
          </w:tcPr>
          <w:p w14:paraId="40C4A5ED">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6 </w:t>
            </w:r>
            <w:r>
              <w:rPr>
                <w:rFonts w:hint="eastAsia" w:ascii="微软雅黑" w:hAnsi="微软雅黑" w:eastAsia="微软雅黑" w:cs="微软雅黑"/>
                <w:b/>
                <w:sz w:val="18"/>
                <w:szCs w:val="18"/>
              </w:rPr>
              <w:t xml:space="preserve">USB </w:t>
            </w:r>
            <w:r>
              <w:rPr>
                <w:rFonts w:hint="eastAsia" w:ascii="微软雅黑" w:hAnsi="微软雅黑" w:eastAsia="微软雅黑" w:cs="微软雅黑"/>
                <w:b/>
                <w:sz w:val="18"/>
                <w:szCs w:val="18"/>
                <w:lang w:val="en-US" w:eastAsia="zh-CN"/>
              </w:rPr>
              <w:t xml:space="preserve">3.0 </w:t>
            </w:r>
            <w:r>
              <w:rPr>
                <w:rFonts w:hint="eastAsia" w:ascii="微软雅黑" w:hAnsi="微软雅黑" w:eastAsia="微软雅黑" w:cs="微软雅黑"/>
                <w:b/>
                <w:sz w:val="18"/>
                <w:szCs w:val="18"/>
              </w:rPr>
              <w:t>ports</w:t>
            </w:r>
          </w:p>
        </w:tc>
        <w:tc>
          <w:tcPr>
            <w:tcW w:w="7409" w:type="dxa"/>
            <w:gridSpan w:val="2"/>
            <w:noWrap w:val="0"/>
            <w:vAlign w:val="top"/>
          </w:tcPr>
          <w:p w14:paraId="5E5723E8">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 xml:space="preserve">rear-mounted standard USB 3.0 </w:t>
            </w:r>
            <w:r>
              <w:rPr>
                <w:rFonts w:hint="eastAsia" w:ascii="微软雅黑" w:hAnsi="微软雅黑" w:eastAsia="微软雅黑" w:cs="微软雅黑"/>
                <w:b/>
                <w:sz w:val="18"/>
                <w:szCs w:val="18"/>
                <w:lang w:val="en-US" w:eastAsia="zh-CN"/>
              </w:rPr>
              <w:t xml:space="preserve">port </w:t>
            </w:r>
            <w:r>
              <w:rPr>
                <w:rFonts w:hint="eastAsia" w:ascii="微软雅黑" w:hAnsi="微软雅黑" w:eastAsia="微软雅黑" w:cs="微软雅黑"/>
                <w:b/>
                <w:sz w:val="18"/>
                <w:szCs w:val="18"/>
              </w:rPr>
              <w:t xml:space="preserve">with </w:t>
            </w:r>
            <w:r>
              <w:rPr>
                <w:rFonts w:hint="eastAsia" w:ascii="微软雅黑" w:hAnsi="微软雅黑" w:eastAsia="微软雅黑" w:cs="微软雅黑"/>
                <w:b/>
                <w:sz w:val="18"/>
                <w:szCs w:val="18"/>
                <w:lang w:eastAsia="zh-CN"/>
              </w:rPr>
              <w:t xml:space="preserve">a maximum bandwidth of </w:t>
            </w:r>
            <w:r>
              <w:rPr>
                <w:rFonts w:hint="eastAsia" w:ascii="微软雅黑" w:hAnsi="微软雅黑" w:eastAsia="微软雅黑" w:cs="微软雅黑"/>
                <w:b/>
                <w:sz w:val="18"/>
                <w:szCs w:val="18"/>
                <w:lang w:val="en-US" w:eastAsia="zh-CN"/>
              </w:rPr>
              <w:t>5Gbps.</w:t>
            </w:r>
          </w:p>
        </w:tc>
      </w:tr>
      <w:tr w14:paraId="4D6F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12ADE320">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276C4099">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1*F_USB </w:t>
            </w:r>
            <w:r>
              <w:rPr>
                <w:rFonts w:hint="eastAsia" w:ascii="微软雅黑" w:hAnsi="微软雅黑" w:eastAsia="微软雅黑" w:cs="微软雅黑"/>
                <w:b/>
                <w:sz w:val="18"/>
                <w:szCs w:val="18"/>
                <w:lang w:val="en-US" w:eastAsia="zh-CN"/>
              </w:rPr>
              <w:t xml:space="preserve">1- </w:t>
            </w:r>
            <w:r>
              <w:rPr>
                <w:rFonts w:hint="eastAsia" w:ascii="微软雅黑" w:hAnsi="微软雅黑" w:eastAsia="微软雅黑" w:cs="微软雅黑"/>
                <w:b/>
                <w:sz w:val="18"/>
                <w:szCs w:val="18"/>
              </w:rPr>
              <w:t>pin connector</w:t>
            </w:r>
          </w:p>
        </w:tc>
        <w:tc>
          <w:tcPr>
            <w:tcW w:w="7409" w:type="dxa"/>
            <w:gridSpan w:val="2"/>
            <w:noWrap w:val="0"/>
            <w:vAlign w:val="top"/>
          </w:tcPr>
          <w:p w14:paraId="43EF87C0">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Front-mounted USB 2.0 header, one set has 2 USB 2.0 ports.</w:t>
            </w:r>
          </w:p>
          <w:p w14:paraId="5956DE80">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(9-pin, 2*5-pin, 2.0 </w:t>
            </w:r>
            <w:r>
              <w:rPr>
                <w:rFonts w:hint="eastAsia" w:ascii="微软雅黑" w:hAnsi="微软雅黑" w:eastAsia="微软雅黑" w:cs="微软雅黑"/>
                <w:b/>
                <w:sz w:val="18"/>
                <w:szCs w:val="18"/>
                <w:lang w:val="en-US" w:eastAsia="zh-CN"/>
              </w:rPr>
              <w:t xml:space="preserve">mm </w:t>
            </w:r>
            <w:r>
              <w:rPr>
                <w:rFonts w:hint="eastAsia" w:ascii="微软雅黑" w:hAnsi="微软雅黑" w:eastAsia="微软雅黑" w:cs="微软雅黑"/>
                <w:b/>
                <w:sz w:val="18"/>
                <w:szCs w:val="18"/>
              </w:rPr>
              <w:t>)</w:t>
            </w:r>
          </w:p>
        </w:tc>
      </w:tr>
      <w:tr w14:paraId="3946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7C7A4B27">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195BB458">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1*F_USB </w:t>
            </w:r>
            <w:r>
              <w:rPr>
                <w:rFonts w:hint="eastAsia" w:ascii="微软雅黑" w:hAnsi="微软雅黑" w:eastAsia="微软雅黑" w:cs="微软雅黑"/>
                <w:b/>
                <w:sz w:val="18"/>
                <w:szCs w:val="18"/>
                <w:lang w:val="en-US" w:eastAsia="zh-CN"/>
              </w:rPr>
              <w:t xml:space="preserve">2- </w:t>
            </w:r>
            <w:r>
              <w:rPr>
                <w:rFonts w:hint="eastAsia" w:ascii="微软雅黑" w:hAnsi="微软雅黑" w:eastAsia="微软雅黑" w:cs="微软雅黑"/>
                <w:b/>
                <w:sz w:val="18"/>
                <w:szCs w:val="18"/>
              </w:rPr>
              <w:t>pin connector</w:t>
            </w:r>
          </w:p>
        </w:tc>
        <w:tc>
          <w:tcPr>
            <w:tcW w:w="7409" w:type="dxa"/>
            <w:gridSpan w:val="2"/>
            <w:noWrap w:val="0"/>
            <w:vAlign w:val="top"/>
          </w:tcPr>
          <w:p w14:paraId="786DC3BB">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Front-mounted USB 2.0 header, one set has 2 USB 2.0 ports.</w:t>
            </w:r>
          </w:p>
          <w:p w14:paraId="3772FAA9">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(9-pin, 2*5-pin, 2.0 </w:t>
            </w:r>
            <w:r>
              <w:rPr>
                <w:rFonts w:hint="eastAsia" w:ascii="微软雅黑" w:hAnsi="微软雅黑" w:eastAsia="微软雅黑" w:cs="微软雅黑"/>
                <w:b/>
                <w:sz w:val="18"/>
                <w:szCs w:val="18"/>
                <w:lang w:val="en-US" w:eastAsia="zh-CN"/>
              </w:rPr>
              <w:t xml:space="preserve">mm </w:t>
            </w:r>
            <w:r>
              <w:rPr>
                <w:rFonts w:hint="eastAsia" w:ascii="微软雅黑" w:hAnsi="微软雅黑" w:eastAsia="微软雅黑" w:cs="微软雅黑"/>
                <w:b/>
                <w:sz w:val="18"/>
                <w:szCs w:val="18"/>
              </w:rPr>
              <w:t>)</w:t>
            </w:r>
          </w:p>
        </w:tc>
      </w:tr>
      <w:tr w14:paraId="3E5A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57AB48E4">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S</w:t>
            </w:r>
            <w:r>
              <w:rPr>
                <w:rFonts w:hint="eastAsia" w:ascii="微软雅黑" w:hAnsi="微软雅黑" w:eastAsia="微软雅黑" w:cs="微软雅黑"/>
                <w:b/>
                <w:bCs/>
                <w:sz w:val="18"/>
                <w:szCs w:val="18"/>
              </w:rPr>
              <w:t>ound function</w:t>
            </w:r>
          </w:p>
        </w:tc>
        <w:tc>
          <w:tcPr>
            <w:tcW w:w="9357" w:type="dxa"/>
            <w:gridSpan w:val="3"/>
            <w:noWrap w:val="0"/>
            <w:vAlign w:val="top"/>
          </w:tcPr>
          <w:p w14:paraId="160CB871">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bCs/>
                <w:kern w:val="0"/>
                <w:sz w:val="18"/>
                <w:szCs w:val="18"/>
                <w:lang w:val="en-US" w:eastAsia="zh-CN"/>
              </w:rPr>
              <w:t>By default, it supports SMIC's domestically produced CJC6811A USB sound card chip.</w:t>
            </w:r>
          </w:p>
        </w:tc>
      </w:tr>
      <w:tr w14:paraId="6B75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3846AD50">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71C33B41">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1*LIN_OUT interface</w:t>
            </w:r>
          </w:p>
        </w:tc>
        <w:tc>
          <w:tcPr>
            <w:tcW w:w="7409" w:type="dxa"/>
            <w:gridSpan w:val="2"/>
            <w:noWrap w:val="0"/>
            <w:vAlign w:val="top"/>
          </w:tcPr>
          <w:p w14:paraId="4DD49B61">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Supports audio output </w:t>
            </w:r>
            <w:r>
              <w:rPr>
                <w:rFonts w:hint="eastAsia" w:ascii="微软雅黑" w:hAnsi="微软雅黑" w:eastAsia="微软雅黑" w:cs="微软雅黑"/>
                <w:b/>
                <w:sz w:val="18"/>
                <w:szCs w:val="18"/>
                <w:lang w:eastAsia="zh-CN"/>
              </w:rPr>
              <w:t>(green)</w:t>
            </w:r>
          </w:p>
        </w:tc>
      </w:tr>
      <w:tr w14:paraId="5037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31547758">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56FCCCC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1*MIC_IN interface</w:t>
            </w:r>
          </w:p>
        </w:tc>
        <w:tc>
          <w:tcPr>
            <w:tcW w:w="7409" w:type="dxa"/>
            <w:gridSpan w:val="2"/>
            <w:noWrap w:val="0"/>
            <w:vAlign w:val="top"/>
          </w:tcPr>
          <w:p w14:paraId="48FDAB12">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 xml:space="preserve">Microphone input is supported </w:t>
            </w:r>
            <w:r>
              <w:rPr>
                <w:rFonts w:hint="eastAsia" w:ascii="微软雅黑" w:hAnsi="微软雅黑" w:eastAsia="微软雅黑" w:cs="微软雅黑"/>
                <w:b/>
                <w:sz w:val="18"/>
                <w:szCs w:val="18"/>
                <w:lang w:eastAsia="zh-CN"/>
              </w:rPr>
              <w:t>(red).</w:t>
            </w:r>
          </w:p>
        </w:tc>
      </w:tr>
      <w:tr w14:paraId="17FE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2E3CC1DF">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3DCE2F2B">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1* </w:t>
            </w:r>
            <w:r>
              <w:rPr>
                <w:rFonts w:hint="eastAsia" w:ascii="微软雅黑" w:hAnsi="微软雅黑" w:eastAsia="微软雅黑" w:cs="微软雅黑"/>
                <w:b/>
                <w:sz w:val="18"/>
                <w:szCs w:val="18"/>
                <w:lang w:val="en-US" w:eastAsia="zh-CN"/>
              </w:rPr>
              <w:t xml:space="preserve">INT_SPK </w:t>
            </w:r>
            <w:r>
              <w:rPr>
                <w:rFonts w:hint="eastAsia" w:ascii="微软雅黑" w:hAnsi="微软雅黑" w:eastAsia="微软雅黑" w:cs="微软雅黑"/>
                <w:b/>
                <w:sz w:val="18"/>
                <w:szCs w:val="18"/>
              </w:rPr>
              <w:t>pin</w:t>
            </w:r>
          </w:p>
        </w:tc>
        <w:tc>
          <w:tcPr>
            <w:tcW w:w="7409" w:type="dxa"/>
            <w:gridSpan w:val="2"/>
            <w:noWrap w:val="0"/>
            <w:vAlign w:val="top"/>
          </w:tcPr>
          <w:p w14:paraId="6216B589">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 xml:space="preserve">Supports 8 ohms 5 watt speaker output </w:t>
            </w:r>
            <w:r>
              <w:rPr>
                <w:rFonts w:hint="eastAsia" w:ascii="微软雅黑" w:hAnsi="微软雅黑" w:eastAsia="微软雅黑" w:cs="微软雅黑"/>
                <w:b/>
                <w:sz w:val="18"/>
                <w:szCs w:val="18"/>
                <w:lang w:eastAsia="zh-CN"/>
              </w:rPr>
              <w:t>(</w:t>
            </w:r>
            <w:r>
              <w:rPr>
                <w:rFonts w:hint="eastAsia" w:ascii="微软雅黑" w:hAnsi="微软雅黑" w:eastAsia="微软雅黑" w:cs="微软雅黑"/>
                <w:b/>
                <w:sz w:val="18"/>
                <w:szCs w:val="18"/>
              </w:rPr>
              <w:t>amplifier</w:t>
            </w:r>
            <w:r>
              <w:rPr>
                <w:rFonts w:hint="eastAsia" w:ascii="微软雅黑" w:hAnsi="微软雅黑" w:eastAsia="微软雅黑" w:cs="微软雅黑"/>
                <w:b/>
                <w:sz w:val="18"/>
                <w:szCs w:val="18"/>
                <w:lang w:eastAsia="zh-CN"/>
              </w:rPr>
              <w:t>)</w:t>
            </w:r>
          </w:p>
          <w:p w14:paraId="0D662C5A">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(4-pin, 1*4-pin, 2.0mm)</w:t>
            </w:r>
          </w:p>
        </w:tc>
      </w:tr>
      <w:tr w14:paraId="4EBB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593717CD">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39D583F5">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1*F_AUDIO pin</w:t>
            </w:r>
          </w:p>
        </w:tc>
        <w:tc>
          <w:tcPr>
            <w:tcW w:w="7409" w:type="dxa"/>
            <w:gridSpan w:val="2"/>
            <w:noWrap w:val="0"/>
            <w:vAlign w:val="top"/>
          </w:tcPr>
          <w:p w14:paraId="6EE1AAD6">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Standard audio pins</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(9-pin, 2*5-pin, 2.54mm)</w:t>
            </w:r>
          </w:p>
        </w:tc>
      </w:tr>
      <w:tr w14:paraId="7C28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0EEEEFE3">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Hard drive function</w:t>
            </w:r>
          </w:p>
        </w:tc>
        <w:tc>
          <w:tcPr>
            <w:tcW w:w="1948" w:type="dxa"/>
            <w:noWrap w:val="0"/>
            <w:vAlign w:val="top"/>
          </w:tcPr>
          <w:p w14:paraId="004F1B16">
            <w:pPr>
              <w:spacing w:line="240" w:lineRule="auto"/>
              <w:jc w:val="both"/>
              <w:rPr>
                <w:rFonts w:hint="eastAsia" w:ascii="微软雅黑" w:hAnsi="微软雅黑" w:eastAsia="微软雅黑" w:cs="微软雅黑"/>
                <w:b/>
                <w:bCs/>
                <w:color w:val="000000"/>
                <w:kern w:val="2"/>
                <w:sz w:val="18"/>
                <w:szCs w:val="18"/>
                <w:shd w:val="clear" w:color="auto" w:fill="FFFFFF"/>
                <w:lang w:val="en-US" w:eastAsia="zh-CN" w:bidi="ar-SA"/>
              </w:rPr>
            </w:pPr>
            <w:r>
              <w:rPr>
                <w:rFonts w:hint="eastAsia" w:ascii="微软雅黑" w:hAnsi="微软雅黑" w:eastAsia="微软雅黑" w:cs="微软雅黑"/>
                <w:b/>
                <w:bCs/>
                <w:color w:val="000000"/>
                <w:sz w:val="18"/>
                <w:szCs w:val="18"/>
                <w:shd w:val="clear" w:color="auto" w:fill="FFFFFF"/>
                <w:lang w:val="en-US" w:eastAsia="zh-CN"/>
              </w:rPr>
              <w:t>1*NGFF interface</w:t>
            </w:r>
          </w:p>
        </w:tc>
        <w:tc>
          <w:tcPr>
            <w:tcW w:w="7409" w:type="dxa"/>
            <w:gridSpan w:val="2"/>
            <w:noWrap w:val="0"/>
            <w:vAlign w:val="top"/>
          </w:tcPr>
          <w:p w14:paraId="290F9077">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Key-M interface M.2 2280 NVME PCIe 4.0 x4 / SATA adaptive standard SSD;</w:t>
            </w:r>
          </w:p>
          <w:p w14:paraId="074CA3E9">
            <w:pPr>
              <w:spacing w:line="240" w:lineRule="auto"/>
              <w:jc w:val="both"/>
              <w:rPr>
                <w:rFonts w:hint="default" w:ascii="微软雅黑" w:hAnsi="微软雅黑" w:eastAsia="微软雅黑" w:cs="微软雅黑"/>
                <w:b/>
                <w:bCs/>
                <w:color w:val="000000"/>
                <w:kern w:val="2"/>
                <w:sz w:val="18"/>
                <w:szCs w:val="18"/>
                <w:shd w:val="clear" w:color="auto" w:fill="FFFFFF"/>
                <w:lang w:val="en-US" w:eastAsia="zh-CN" w:bidi="ar-SA"/>
              </w:rPr>
            </w:pPr>
            <w:r>
              <w:rPr>
                <w:rFonts w:hint="eastAsia" w:ascii="微软雅黑" w:hAnsi="微软雅黑" w:eastAsia="微软雅黑" w:cs="微软雅黑"/>
                <w:b/>
                <w:sz w:val="18"/>
                <w:szCs w:val="18"/>
                <w:lang w:val="en-US" w:eastAsia="zh-CN"/>
              </w:rPr>
              <w:t>Optional M.2 2242 hard drive;</w:t>
            </w:r>
          </w:p>
        </w:tc>
      </w:tr>
      <w:tr w14:paraId="643C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525E85DC">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32427979">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1*SATA1 interface</w:t>
            </w:r>
          </w:p>
        </w:tc>
        <w:tc>
          <w:tcPr>
            <w:tcW w:w="7409" w:type="dxa"/>
            <w:gridSpan w:val="2"/>
            <w:noWrap w:val="0"/>
            <w:vAlign w:val="top"/>
          </w:tcPr>
          <w:p w14:paraId="12E62A8E">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Standard SATA hard drive interface, supports SATA </w:t>
            </w:r>
            <w:r>
              <w:rPr>
                <w:rFonts w:hint="eastAsia" w:ascii="微软雅黑" w:hAnsi="微软雅黑" w:eastAsia="微软雅黑" w:cs="微软雅黑"/>
                <w:b/>
                <w:sz w:val="18"/>
                <w:szCs w:val="18"/>
                <w:lang w:val="en-US" w:eastAsia="zh-CN"/>
              </w:rPr>
              <w:t>3.0</w:t>
            </w:r>
          </w:p>
        </w:tc>
      </w:tr>
      <w:tr w14:paraId="79AB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1BC0CA43">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0B92BE6F">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1*SATA_PWR </w:t>
            </w:r>
            <w:r>
              <w:rPr>
                <w:rFonts w:hint="eastAsia" w:ascii="微软雅黑" w:hAnsi="微软雅黑" w:eastAsia="微软雅黑" w:cs="微软雅黑"/>
                <w:b/>
                <w:sz w:val="18"/>
                <w:szCs w:val="18"/>
                <w:lang w:val="en-US" w:eastAsia="zh-CN"/>
              </w:rPr>
              <w:t xml:space="preserve">1- </w:t>
            </w:r>
            <w:r>
              <w:rPr>
                <w:rFonts w:hint="eastAsia" w:ascii="微软雅黑" w:hAnsi="微软雅黑" w:eastAsia="微软雅黑" w:cs="微软雅黑"/>
                <w:b/>
                <w:sz w:val="18"/>
                <w:szCs w:val="18"/>
              </w:rPr>
              <w:t>pin connector</w:t>
            </w:r>
          </w:p>
        </w:tc>
        <w:tc>
          <w:tcPr>
            <w:tcW w:w="7409" w:type="dxa"/>
            <w:gridSpan w:val="2"/>
            <w:noWrap w:val="0"/>
            <w:vAlign w:val="top"/>
          </w:tcPr>
          <w:p w14:paraId="716B5C0A">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The hard drive power supply pins can draw 5V or 12V power.</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p>
          <w:p w14:paraId="4E36A4F0">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(4-pin, 1*4-pin, 2.54mm)</w:t>
            </w:r>
          </w:p>
        </w:tc>
      </w:tr>
      <w:tr w14:paraId="66C7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00691F72">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On/off function</w:t>
            </w:r>
          </w:p>
        </w:tc>
        <w:tc>
          <w:tcPr>
            <w:tcW w:w="1948" w:type="dxa"/>
            <w:noWrap w:val="0"/>
            <w:vAlign w:val="top"/>
          </w:tcPr>
          <w:p w14:paraId="48F2FE42">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1*F_PANEL pin</w:t>
            </w:r>
          </w:p>
        </w:tc>
        <w:tc>
          <w:tcPr>
            <w:tcW w:w="7409" w:type="dxa"/>
            <w:gridSpan w:val="2"/>
            <w:noWrap w:val="0"/>
            <w:vAlign w:val="top"/>
          </w:tcPr>
          <w:p w14:paraId="7ADB332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Switch, power indicator, hard drive indicator, reset pin</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p>
          <w:p w14:paraId="508E3540">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(9-pin, 2*5-pin, 2.54mm)</w:t>
            </w:r>
          </w:p>
        </w:tc>
      </w:tr>
      <w:tr w14:paraId="3EB2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72B54908">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7CC0D6B8">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1*AUTO_SW pin</w:t>
            </w:r>
          </w:p>
        </w:tc>
        <w:tc>
          <w:tcPr>
            <w:tcW w:w="7409" w:type="dxa"/>
            <w:gridSpan w:val="2"/>
            <w:noWrap w:val="0"/>
            <w:vAlign w:val="top"/>
          </w:tcPr>
          <w:p w14:paraId="2E943BE8">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Hardware control power-on pins</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(3-pin, 1*3-pin, 2.0mm)</w:t>
            </w:r>
          </w:p>
        </w:tc>
      </w:tr>
      <w:tr w14:paraId="56EE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7CD1EB17">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Other I/O</w:t>
            </w:r>
          </w:p>
        </w:tc>
        <w:tc>
          <w:tcPr>
            <w:tcW w:w="1948" w:type="dxa"/>
            <w:noWrap w:val="0"/>
            <w:vAlign w:val="top"/>
          </w:tcPr>
          <w:p w14:paraId="1C9239F3">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1*COM1 pin</w:t>
            </w:r>
          </w:p>
        </w:tc>
        <w:tc>
          <w:tcPr>
            <w:tcW w:w="7409" w:type="dxa"/>
            <w:gridSpan w:val="2"/>
            <w:noWrap w:val="0"/>
            <w:vAlign w:val="top"/>
          </w:tcPr>
          <w:p w14:paraId="4BF443F3">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Supports standard RS232 </w:t>
            </w:r>
            <w:r>
              <w:rPr>
                <w:rFonts w:hint="eastAsia" w:ascii="微软雅黑" w:hAnsi="微软雅黑" w:eastAsia="微软雅黑" w:cs="微软雅黑"/>
                <w:b/>
                <w:sz w:val="18"/>
                <w:szCs w:val="18"/>
                <w:lang w:val="en-US" w:eastAsia="zh-CN"/>
              </w:rPr>
              <w:t xml:space="preserve">/ RS422 / RS485 optional </w:t>
            </w:r>
            <w:r>
              <w:rPr>
                <w:rFonts w:hint="eastAsia" w:ascii="微软雅黑" w:hAnsi="微软雅黑" w:eastAsia="微软雅黑" w:cs="微软雅黑"/>
                <w:b/>
                <w:sz w:val="18"/>
                <w:szCs w:val="18"/>
              </w:rPr>
              <w:t xml:space="preserve">(9Pin, 2*5Pin, 2.0 </w:t>
            </w:r>
            <w:r>
              <w:rPr>
                <w:rFonts w:hint="eastAsia" w:ascii="微软雅黑" w:hAnsi="微软雅黑" w:eastAsia="微软雅黑" w:cs="微软雅黑"/>
                <w:b/>
                <w:sz w:val="18"/>
                <w:szCs w:val="18"/>
                <w:lang w:val="en-US" w:eastAsia="zh-CN"/>
              </w:rPr>
              <w:t xml:space="preserve">mm </w:t>
            </w:r>
            <w:r>
              <w:rPr>
                <w:rFonts w:hint="eastAsia" w:ascii="微软雅黑" w:hAnsi="微软雅黑" w:eastAsia="微软雅黑" w:cs="微软雅黑"/>
                <w:b/>
                <w:sz w:val="18"/>
                <w:szCs w:val="18"/>
              </w:rPr>
              <w:t>)</w:t>
            </w:r>
          </w:p>
        </w:tc>
      </w:tr>
      <w:tr w14:paraId="1860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9" w:type="dxa"/>
            <w:vMerge w:val="continue"/>
            <w:noWrap w:val="0"/>
            <w:vAlign w:val="top"/>
          </w:tcPr>
          <w:p w14:paraId="38AD69C4">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04927309">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1*COM2 pin</w:t>
            </w:r>
          </w:p>
        </w:tc>
        <w:tc>
          <w:tcPr>
            <w:tcW w:w="7409" w:type="dxa"/>
            <w:gridSpan w:val="2"/>
            <w:noWrap w:val="0"/>
            <w:vAlign w:val="top"/>
          </w:tcPr>
          <w:p w14:paraId="153209D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Supports standard RS232 </w:t>
            </w:r>
            <w:r>
              <w:rPr>
                <w:rFonts w:hint="eastAsia" w:ascii="微软雅黑" w:hAnsi="微软雅黑" w:eastAsia="微软雅黑" w:cs="微软雅黑"/>
                <w:b/>
                <w:sz w:val="18"/>
                <w:szCs w:val="18"/>
                <w:lang w:val="en-US" w:eastAsia="zh-CN"/>
              </w:rPr>
              <w:t xml:space="preserve">/ RS485 </w:t>
            </w:r>
            <w:r>
              <w:rPr>
                <w:rFonts w:hint="eastAsia" w:ascii="微软雅黑" w:hAnsi="微软雅黑" w:eastAsia="微软雅黑" w:cs="微软雅黑"/>
                <w:b/>
                <w:sz w:val="18"/>
                <w:szCs w:val="18"/>
              </w:rPr>
              <w:t xml:space="preserve">(9Pin, 2*5Pin, 2.0 </w:t>
            </w:r>
            <w:r>
              <w:rPr>
                <w:rFonts w:hint="eastAsia" w:ascii="微软雅黑" w:hAnsi="微软雅黑" w:eastAsia="微软雅黑" w:cs="微软雅黑"/>
                <w:b/>
                <w:sz w:val="18"/>
                <w:szCs w:val="18"/>
                <w:lang w:val="en-US" w:eastAsia="zh-CN"/>
              </w:rPr>
              <w:t xml:space="preserve">mm </w:t>
            </w:r>
            <w:r>
              <w:rPr>
                <w:rFonts w:hint="eastAsia" w:ascii="微软雅黑" w:hAnsi="微软雅黑" w:eastAsia="微软雅黑" w:cs="微软雅黑"/>
                <w:b/>
                <w:sz w:val="18"/>
                <w:szCs w:val="18"/>
              </w:rPr>
              <w:t>) .</w:t>
            </w:r>
          </w:p>
        </w:tc>
      </w:tr>
      <w:tr w14:paraId="1E57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59EEBF2B">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44270B10">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COM3-6 pins</w:t>
            </w:r>
          </w:p>
        </w:tc>
        <w:tc>
          <w:tcPr>
            <w:tcW w:w="7409" w:type="dxa"/>
            <w:gridSpan w:val="2"/>
            <w:noWrap w:val="0"/>
            <w:vAlign w:val="top"/>
          </w:tcPr>
          <w:p w14:paraId="698E1538">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Serial port, supports standard RS232;</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(39Pin, 2*20Pin, 2.0mm)</w:t>
            </w:r>
          </w:p>
        </w:tc>
      </w:tr>
      <w:tr w14:paraId="1686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521A7388">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79CBAD9B">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1</w:t>
            </w:r>
            <w:r>
              <w:rPr>
                <w:rFonts w:hint="eastAsia" w:ascii="微软雅黑" w:hAnsi="微软雅黑" w:eastAsia="微软雅黑" w:cs="微软雅黑"/>
                <w:b/>
                <w:sz w:val="18"/>
                <w:szCs w:val="18"/>
              </w:rPr>
              <w:t>*</w:t>
            </w:r>
            <w:r>
              <w:rPr>
                <w:rFonts w:hint="eastAsia" w:ascii="微软雅黑" w:hAnsi="微软雅黑" w:eastAsia="微软雅黑" w:cs="微软雅黑"/>
                <w:b/>
                <w:sz w:val="18"/>
                <w:szCs w:val="18"/>
                <w:lang w:val="en-US" w:eastAsia="zh-CN"/>
              </w:rPr>
              <w:t xml:space="preserve">CPU_FAN 1 </w:t>
            </w:r>
            <w:r>
              <w:rPr>
                <w:rFonts w:hint="eastAsia" w:ascii="微软雅黑" w:hAnsi="微软雅黑" w:eastAsia="微软雅黑" w:cs="微软雅黑"/>
                <w:b/>
                <w:sz w:val="18"/>
                <w:szCs w:val="18"/>
              </w:rPr>
              <w:t>pin​</w:t>
            </w:r>
          </w:p>
        </w:tc>
        <w:tc>
          <w:tcPr>
            <w:tcW w:w="7409" w:type="dxa"/>
            <w:gridSpan w:val="2"/>
            <w:noWrap w:val="0"/>
            <w:vAlign w:val="top"/>
          </w:tcPr>
          <w:p w14:paraId="41B1B85D">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CPU </w:t>
            </w:r>
            <w:r>
              <w:rPr>
                <w:rFonts w:hint="eastAsia" w:ascii="微软雅黑" w:hAnsi="微软雅黑" w:eastAsia="微软雅黑" w:cs="微软雅黑"/>
                <w:b/>
                <w:sz w:val="18"/>
                <w:szCs w:val="18"/>
              </w:rPr>
              <w:t xml:space="preserve">fan header </w:t>
            </w:r>
            <w:r>
              <w:rPr>
                <w:rFonts w:hint="eastAsia" w:ascii="微软雅黑" w:hAnsi="微软雅黑" w:eastAsia="微软雅黑" w:cs="微软雅黑"/>
                <w:b/>
                <w:sz w:val="18"/>
                <w:szCs w:val="18"/>
                <w:lang w:eastAsia="zh-CN"/>
              </w:rPr>
              <w:t xml:space="preserve">, </w:t>
            </w:r>
            <w:r>
              <w:rPr>
                <w:rFonts w:hint="eastAsia" w:ascii="微软雅黑" w:hAnsi="微软雅黑" w:eastAsia="微软雅黑" w:cs="微软雅黑"/>
                <w:b/>
                <w:sz w:val="18"/>
                <w:szCs w:val="18"/>
                <w:lang w:val="en-US" w:eastAsia="zh-CN"/>
              </w:rPr>
              <w:t>supports temperature control</w:t>
            </w:r>
          </w:p>
          <w:p w14:paraId="799F2D9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(3-pin, 1*3-pin, 2.54mm)</w:t>
            </w:r>
          </w:p>
        </w:tc>
      </w:tr>
      <w:tr w14:paraId="18C5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6C0D9F59">
            <w:pPr>
              <w:adjustRightInd w:val="0"/>
              <w:snapToGrid w:val="0"/>
              <w:spacing w:line="300" w:lineRule="exact"/>
              <w:rPr>
                <w:rFonts w:hint="eastAsia" w:ascii="微软雅黑" w:hAnsi="微软雅黑" w:eastAsia="微软雅黑" w:cs="微软雅黑"/>
                <w:b/>
                <w:bCs/>
                <w:sz w:val="18"/>
                <w:szCs w:val="18"/>
              </w:rPr>
            </w:pPr>
          </w:p>
        </w:tc>
        <w:tc>
          <w:tcPr>
            <w:tcW w:w="2593" w:type="dxa"/>
            <w:gridSpan w:val="2"/>
            <w:noWrap w:val="0"/>
            <w:vAlign w:val="top"/>
          </w:tcPr>
          <w:p w14:paraId="678C7F0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1</w:t>
            </w:r>
            <w:r>
              <w:rPr>
                <w:rFonts w:hint="eastAsia" w:ascii="微软雅黑" w:hAnsi="微软雅黑" w:eastAsia="微软雅黑" w:cs="微软雅黑"/>
                <w:b/>
                <w:sz w:val="18"/>
                <w:szCs w:val="18"/>
              </w:rPr>
              <w:t>*</w:t>
            </w:r>
            <w:r>
              <w:rPr>
                <w:rFonts w:hint="eastAsia" w:ascii="微软雅黑" w:hAnsi="微软雅黑" w:eastAsia="微软雅黑" w:cs="微软雅黑"/>
                <w:b/>
                <w:sz w:val="18"/>
                <w:szCs w:val="18"/>
                <w:lang w:val="en-US" w:eastAsia="zh-CN"/>
              </w:rPr>
              <w:t xml:space="preserve">GPU_FAN/SYS_FAN </w:t>
            </w:r>
            <w:r>
              <w:rPr>
                <w:rFonts w:hint="eastAsia" w:ascii="微软雅黑" w:hAnsi="微软雅黑" w:eastAsia="微软雅黑" w:cs="微软雅黑"/>
                <w:b/>
                <w:sz w:val="18"/>
                <w:szCs w:val="18"/>
              </w:rPr>
              <w:t>pin</w:t>
            </w:r>
          </w:p>
        </w:tc>
        <w:tc>
          <w:tcPr>
            <w:tcW w:w="6764" w:type="dxa"/>
            <w:noWrap w:val="0"/>
            <w:vAlign w:val="top"/>
          </w:tcPr>
          <w:p w14:paraId="6E7B9A73">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The system </w:t>
            </w:r>
            <w:r>
              <w:rPr>
                <w:rFonts w:hint="eastAsia" w:ascii="微软雅黑" w:hAnsi="微软雅黑" w:eastAsia="微软雅黑" w:cs="微软雅黑"/>
                <w:b/>
                <w:sz w:val="18"/>
                <w:szCs w:val="18"/>
              </w:rPr>
              <w:t xml:space="preserve">fan header </w:t>
            </w:r>
            <w:r>
              <w:rPr>
                <w:rFonts w:hint="eastAsia" w:ascii="微软雅黑" w:hAnsi="微软雅黑" w:eastAsia="微软雅黑" w:cs="微软雅黑"/>
                <w:b/>
                <w:sz w:val="18"/>
                <w:szCs w:val="18"/>
                <w:lang w:val="en-US" w:eastAsia="zh-CN"/>
              </w:rPr>
              <w:t xml:space="preserve">does not support temperature control </w:t>
            </w:r>
            <w:r>
              <w:rPr>
                <w:rFonts w:hint="eastAsia" w:ascii="微软雅黑" w:hAnsi="微软雅黑" w:eastAsia="微软雅黑" w:cs="微软雅黑"/>
                <w:b/>
                <w:sz w:val="18"/>
                <w:szCs w:val="18"/>
                <w:lang w:eastAsia="zh-CN"/>
              </w:rPr>
              <w:t>.</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(3-pin, 1*3-pin, 2.54mm)</w:t>
            </w:r>
          </w:p>
        </w:tc>
      </w:tr>
      <w:tr w14:paraId="261D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269" w:type="dxa"/>
            <w:vMerge w:val="continue"/>
            <w:noWrap w:val="0"/>
            <w:vAlign w:val="top"/>
          </w:tcPr>
          <w:p w14:paraId="0E5B2BED">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1C08D2E0">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1*GPIO1 </w:t>
            </w:r>
            <w:r>
              <w:rPr>
                <w:rFonts w:hint="eastAsia" w:ascii="微软雅黑" w:hAnsi="微软雅黑" w:eastAsia="微软雅黑" w:cs="微软雅黑"/>
                <w:b/>
                <w:sz w:val="18"/>
                <w:szCs w:val="18"/>
              </w:rPr>
              <w:t>pin</w:t>
            </w:r>
          </w:p>
        </w:tc>
        <w:tc>
          <w:tcPr>
            <w:tcW w:w="7409" w:type="dxa"/>
            <w:gridSpan w:val="2"/>
            <w:noWrap w:val="0"/>
            <w:vAlign w:val="top"/>
          </w:tcPr>
          <w:p w14:paraId="7DE675BF">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GPIO control pins (10Pin, 2*5Pin, 2.0mm)</w:t>
            </w:r>
          </w:p>
        </w:tc>
      </w:tr>
      <w:tr w14:paraId="5239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6621EE19">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27B98B30">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1*CLR_CMOS pin</w:t>
            </w:r>
          </w:p>
        </w:tc>
        <w:tc>
          <w:tcPr>
            <w:tcW w:w="7409" w:type="dxa"/>
            <w:gridSpan w:val="2"/>
            <w:noWrap w:val="0"/>
            <w:vAlign w:val="top"/>
          </w:tcPr>
          <w:p w14:paraId="32ED774D">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eastAsia="zh-CN"/>
              </w:rPr>
              <w:t>Motherboard discharge, zeroing pins</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(3-pin, 1*3-pin, 2.0mm)</w:t>
            </w:r>
          </w:p>
        </w:tc>
      </w:tr>
      <w:tr w14:paraId="6851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51664FF0">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5F5FA4F8">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1*SIO-UPDATE pin</w:t>
            </w:r>
          </w:p>
        </w:tc>
        <w:tc>
          <w:tcPr>
            <w:tcW w:w="7409" w:type="dxa"/>
            <w:gridSpan w:val="2"/>
            <w:noWrap w:val="0"/>
            <w:vAlign w:val="top"/>
          </w:tcPr>
          <w:p w14:paraId="7DF77CC3">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SIO's FW update pins (3-pin, 1*3-pin, 2.54mm)</w:t>
            </w:r>
          </w:p>
        </w:tc>
      </w:tr>
      <w:tr w14:paraId="5FE3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330A5665">
            <w:pPr>
              <w:adjustRightInd w:val="0"/>
              <w:snapToGrid w:val="0"/>
              <w:spacing w:line="300" w:lineRule="exact"/>
              <w:rPr>
                <w:rFonts w:hint="eastAsia" w:ascii="微软雅黑" w:hAnsi="微软雅黑" w:eastAsia="微软雅黑" w:cs="微软雅黑"/>
                <w:b/>
                <w:bCs/>
                <w:sz w:val="18"/>
                <w:szCs w:val="18"/>
              </w:rPr>
            </w:pPr>
          </w:p>
        </w:tc>
        <w:tc>
          <w:tcPr>
            <w:tcW w:w="1948" w:type="dxa"/>
            <w:noWrap w:val="0"/>
            <w:vAlign w:val="top"/>
          </w:tcPr>
          <w:p w14:paraId="3D3D81C1">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1*J1 pin</w:t>
            </w:r>
          </w:p>
        </w:tc>
        <w:tc>
          <w:tcPr>
            <w:tcW w:w="7409" w:type="dxa"/>
            <w:gridSpan w:val="2"/>
            <w:noWrap w:val="0"/>
            <w:vAlign w:val="top"/>
          </w:tcPr>
          <w:p w14:paraId="01A414E2">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Adjustment pins (3-pin, 1*3-pin, 2.0mm)</w:t>
            </w:r>
          </w:p>
        </w:tc>
      </w:tr>
      <w:tr w14:paraId="3D83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noWrap w:val="0"/>
            <w:vAlign w:val="top"/>
          </w:tcPr>
          <w:p w14:paraId="44854CAB">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Operating environment</w:t>
            </w:r>
          </w:p>
        </w:tc>
        <w:tc>
          <w:tcPr>
            <w:tcW w:w="9357" w:type="dxa"/>
            <w:gridSpan w:val="3"/>
            <w:noWrap w:val="0"/>
            <w:vAlign w:val="top"/>
          </w:tcPr>
          <w:p w14:paraId="444B8CBE">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Operating temperature: 0℃~ </w:t>
            </w:r>
            <w:r>
              <w:rPr>
                <w:rFonts w:hint="eastAsia" w:ascii="微软雅黑" w:hAnsi="微软雅黑" w:eastAsia="微软雅黑" w:cs="微软雅黑"/>
                <w:b/>
                <w:sz w:val="18"/>
                <w:szCs w:val="18"/>
                <w:lang w:val="en-US" w:eastAsia="zh-CN"/>
              </w:rPr>
              <w:t xml:space="preserve">45 </w:t>
            </w:r>
            <w:r>
              <w:rPr>
                <w:rFonts w:hint="eastAsia" w:ascii="微软雅黑" w:hAnsi="微软雅黑" w:eastAsia="微软雅黑" w:cs="微软雅黑"/>
                <w:b/>
                <w:sz w:val="18"/>
                <w:szCs w:val="18"/>
              </w:rPr>
              <w:t xml:space="preserve">℃; </w:t>
            </w:r>
          </w:p>
          <w:p w14:paraId="261A0BEE">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Operating humidity: 5%~95% relative humidity, non-condensing.</w:t>
            </w:r>
          </w:p>
        </w:tc>
      </w:tr>
      <w:tr w14:paraId="0AD2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noWrap w:val="0"/>
            <w:vAlign w:val="top"/>
          </w:tcPr>
          <w:p w14:paraId="1A1B9FEE">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BIOS</w:t>
            </w:r>
          </w:p>
        </w:tc>
        <w:tc>
          <w:tcPr>
            <w:tcW w:w="9357" w:type="dxa"/>
            <w:gridSpan w:val="3"/>
            <w:noWrap w:val="0"/>
            <w:vAlign w:val="top"/>
          </w:tcPr>
          <w:p w14:paraId="66503EC6">
            <w:pPr>
              <w:adjustRightInd w:val="0"/>
              <w:snapToGrid w:val="0"/>
              <w:spacing w:line="300" w:lineRule="exact"/>
              <w:rPr>
                <w:rFonts w:hint="eastAsia" w:ascii="微软雅黑" w:hAnsi="微软雅黑" w:eastAsia="微软雅黑" w:cs="微软雅黑"/>
                <w:b/>
                <w:color w:val="auto"/>
                <w:sz w:val="18"/>
                <w:szCs w:val="18"/>
                <w:lang w:eastAsia="zh-CN"/>
              </w:rPr>
            </w:pPr>
            <w:r>
              <w:rPr>
                <w:rFonts w:hint="eastAsia" w:ascii="微软雅黑" w:hAnsi="微软雅黑" w:eastAsia="微软雅黑" w:cs="微软雅黑"/>
                <w:b/>
                <w:bCs/>
                <w:color w:val="auto"/>
                <w:kern w:val="0"/>
                <w:sz w:val="18"/>
                <w:szCs w:val="18"/>
              </w:rPr>
              <w:t>Supports power-on upon startup, scheduled power-on, and intelligent identification of remote power on/off devices.</w:t>
            </w:r>
          </w:p>
        </w:tc>
      </w:tr>
      <w:tr w14:paraId="3922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noWrap w:val="0"/>
            <w:vAlign w:val="top"/>
          </w:tcPr>
          <w:p w14:paraId="614BB8DE">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O</w:t>
            </w:r>
            <w:r>
              <w:rPr>
                <w:rFonts w:hint="eastAsia" w:ascii="微软雅黑" w:hAnsi="微软雅黑" w:eastAsia="微软雅黑" w:cs="微软雅黑"/>
                <w:b/>
                <w:bCs/>
                <w:sz w:val="18"/>
                <w:szCs w:val="18"/>
              </w:rPr>
              <w:t>perating system</w:t>
            </w:r>
          </w:p>
        </w:tc>
        <w:tc>
          <w:tcPr>
            <w:tcW w:w="9357" w:type="dxa"/>
            <w:gridSpan w:val="3"/>
            <w:noWrap w:val="0"/>
            <w:vAlign w:val="top"/>
          </w:tcPr>
          <w:p w14:paraId="7F9C8142">
            <w:pPr>
              <w:adjustRightInd w:val="0"/>
              <w:snapToGrid w:val="0"/>
              <w:spacing w:line="30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Jingjia Micro JM7201/GS7201/JM9100: Supports Kylin and Tongxin systems, but does not support Windows systems;</w:t>
            </w:r>
          </w:p>
          <w:p w14:paraId="6CEFADEB">
            <w:pPr>
              <w:adjustRightInd w:val="0"/>
              <w:snapToGrid w:val="0"/>
              <w:spacing w:line="30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1030/1050ti/1650/3050/RX550: Supports Windows 10, Windows 11, Ubuntu, Kylin, UnionTech systems, etc.</w:t>
            </w:r>
          </w:p>
          <w:p w14:paraId="0B4E525B">
            <w:pPr>
              <w:adjustRightInd w:val="0"/>
              <w:snapToGrid w:val="0"/>
              <w:spacing w:line="300" w:lineRule="exact"/>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ChipPower FengHua II: Supports Windows 10, Windows 11, Kylin, and Tongxin operating systems;</w:t>
            </w:r>
          </w:p>
        </w:tc>
      </w:tr>
      <w:bookmarkEnd w:id="4"/>
      <w:bookmarkEnd w:id="5"/>
      <w:bookmarkEnd w:id="6"/>
      <w:bookmarkEnd w:id="7"/>
      <w:bookmarkEnd w:id="8"/>
      <w:bookmarkEnd w:id="9"/>
      <w:bookmarkEnd w:id="10"/>
    </w:tbl>
    <w:p w14:paraId="33D336E8">
      <w:pPr>
        <w:pStyle w:val="3"/>
        <w:keepNext/>
        <w:keepLines/>
        <w:pageBreakBefore w:val="0"/>
        <w:widowControl w:val="0"/>
        <w:numPr>
          <w:ilvl w:val="1"/>
          <w:numId w:val="5"/>
        </w:numPr>
        <w:kinsoku/>
        <w:wordWrap/>
        <w:overflowPunct/>
        <w:topLinePunct w:val="0"/>
        <w:autoSpaceDE/>
        <w:autoSpaceDN/>
        <w:adjustRightInd/>
        <w:snapToGrid w:val="0"/>
        <w:spacing w:before="0" w:after="0" w:line="240" w:lineRule="auto"/>
        <w:textAlignment w:val="auto"/>
        <w:rPr>
          <w:rFonts w:hint="eastAsia" w:ascii="微软雅黑" w:hAnsi="微软雅黑" w:eastAsia="微软雅黑" w:cs="微软雅黑"/>
          <w:lang w:val="en-US" w:eastAsia="zh-CN"/>
        </w:rPr>
      </w:pPr>
      <w:bookmarkStart w:id="11" w:name="_Toc30893"/>
      <w:bookmarkStart w:id="12" w:name="_Toc18280"/>
      <w:r>
        <w:rPr>
          <w:rFonts w:hint="eastAsia" w:ascii="微软雅黑" w:hAnsi="微软雅黑" w:eastAsia="微软雅黑" w:cs="微软雅黑"/>
          <w:lang w:val="en-US" w:eastAsia="zh-CN"/>
        </w:rPr>
        <w:t>Motherboard dimensions diagram</w:t>
      </w:r>
      <w:bookmarkEnd w:id="11"/>
      <w:bookmarkEnd w:id="12"/>
    </w:p>
    <w:p w14:paraId="6EB983D7">
      <w:pPr>
        <w:numPr>
          <w:ilvl w:val="0"/>
          <w:numId w:val="0"/>
        </w:numPr>
        <w:ind w:leftChars="0"/>
        <w:jc w:val="center"/>
        <w:rPr>
          <w:rFonts w:hint="eastAsia"/>
          <w:lang w:val="en-US" w:eastAsia="zh-CN"/>
        </w:rPr>
      </w:pPr>
      <w:r>
        <w:drawing>
          <wp:inline distT="0" distB="0" distL="114300" distR="114300">
            <wp:extent cx="3728085" cy="3314065"/>
            <wp:effectExtent l="0" t="0" r="5715" b="635"/>
            <wp:docPr id="18"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6"/>
                    <pic:cNvPicPr>
                      <a:picLocks noChangeAspect="1"/>
                    </pic:cNvPicPr>
                  </pic:nvPicPr>
                  <pic:blipFill>
                    <a:blip r:embed="rId15"/>
                    <a:stretch>
                      <a:fillRect/>
                    </a:stretch>
                  </pic:blipFill>
                  <pic:spPr>
                    <a:xfrm>
                      <a:off x="0" y="0"/>
                      <a:ext cx="3728085" cy="3314065"/>
                    </a:xfrm>
                    <a:prstGeom prst="rect">
                      <a:avLst/>
                    </a:prstGeom>
                    <a:noFill/>
                    <a:ln>
                      <a:noFill/>
                    </a:ln>
                  </pic:spPr>
                </pic:pic>
              </a:graphicData>
            </a:graphic>
          </wp:inline>
        </w:drawing>
      </w:r>
    </w:p>
    <w:p w14:paraId="022816D2">
      <w:pPr>
        <w:jc w:val="center"/>
        <w:rPr>
          <w:rFonts w:hint="eastAsia"/>
          <w:lang w:val="en-US" w:eastAsia="zh-CN"/>
        </w:rPr>
      </w:pPr>
      <w:r>
        <w:rPr>
          <w:rFonts w:hint="eastAsia"/>
          <w:lang w:val="en-US" w:eastAsia="zh-CN"/>
        </w:rPr>
        <w:t>Dual HDMI + 4L interface size</w:t>
      </w:r>
    </w:p>
    <w:p w14:paraId="73E35899">
      <w:pPr>
        <w:bidi w:val="0"/>
        <w:jc w:val="center"/>
      </w:pPr>
      <w:r>
        <w:drawing>
          <wp:inline distT="0" distB="0" distL="114300" distR="114300">
            <wp:extent cx="3752850" cy="1313815"/>
            <wp:effectExtent l="0" t="0" r="0" b="635"/>
            <wp:docPr id="1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9"/>
                    <pic:cNvPicPr>
                      <a:picLocks noChangeAspect="1"/>
                    </pic:cNvPicPr>
                  </pic:nvPicPr>
                  <pic:blipFill>
                    <a:blip r:embed="rId16"/>
                    <a:srcRect t="12271"/>
                    <a:stretch>
                      <a:fillRect/>
                    </a:stretch>
                  </pic:blipFill>
                  <pic:spPr>
                    <a:xfrm>
                      <a:off x="0" y="0"/>
                      <a:ext cx="3752850" cy="1313815"/>
                    </a:xfrm>
                    <a:prstGeom prst="rect">
                      <a:avLst/>
                    </a:prstGeom>
                    <a:noFill/>
                    <a:ln>
                      <a:noFill/>
                    </a:ln>
                  </pic:spPr>
                </pic:pic>
              </a:graphicData>
            </a:graphic>
          </wp:inline>
        </w:drawing>
      </w:r>
    </w:p>
    <w:p w14:paraId="510B57E1">
      <w:pPr>
        <w:jc w:val="center"/>
        <w:rPr>
          <w:rFonts w:hint="eastAsia"/>
          <w:lang w:val="en-US" w:eastAsia="zh-CN"/>
        </w:rPr>
      </w:pPr>
      <w:r>
        <w:rPr>
          <w:rFonts w:hint="eastAsia"/>
          <w:lang w:val="en-US" w:eastAsia="zh-CN"/>
        </w:rPr>
        <w:t>Dual HDMI + 3L Interface Dimension Diagram</w:t>
      </w:r>
    </w:p>
    <w:p w14:paraId="08B66B07">
      <w:pPr>
        <w:bidi w:val="0"/>
        <w:jc w:val="center"/>
      </w:pPr>
      <w:r>
        <w:drawing>
          <wp:inline distT="0" distB="0" distL="114300" distR="114300">
            <wp:extent cx="4119245" cy="1410335"/>
            <wp:effectExtent l="0" t="0" r="14605" b="18415"/>
            <wp:docPr id="2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0"/>
                    <pic:cNvPicPr>
                      <a:picLocks noChangeAspect="1"/>
                    </pic:cNvPicPr>
                  </pic:nvPicPr>
                  <pic:blipFill>
                    <a:blip r:embed="rId17"/>
                    <a:srcRect t="6125" b="9651"/>
                    <a:stretch>
                      <a:fillRect/>
                    </a:stretch>
                  </pic:blipFill>
                  <pic:spPr>
                    <a:xfrm>
                      <a:off x="0" y="0"/>
                      <a:ext cx="4119245" cy="1410335"/>
                    </a:xfrm>
                    <a:prstGeom prst="rect">
                      <a:avLst/>
                    </a:prstGeom>
                    <a:noFill/>
                    <a:ln>
                      <a:noFill/>
                    </a:ln>
                  </pic:spPr>
                </pic:pic>
              </a:graphicData>
            </a:graphic>
          </wp:inline>
        </w:drawing>
      </w:r>
    </w:p>
    <w:p w14:paraId="221F5994">
      <w:pPr>
        <w:bidi w:val="0"/>
        <w:jc w:val="center"/>
      </w:pPr>
    </w:p>
    <w:p w14:paraId="59DB5E4D">
      <w:pPr>
        <w:bidi w:val="0"/>
        <w:jc w:val="center"/>
        <w:rPr>
          <w:rFonts w:hint="eastAsia"/>
          <w:lang w:val="en-US" w:eastAsia="zh-CN"/>
        </w:rPr>
      </w:pPr>
    </w:p>
    <w:p w14:paraId="5BB4DE9B">
      <w:pPr>
        <w:jc w:val="center"/>
        <w:rPr>
          <w:rFonts w:hint="eastAsia"/>
          <w:lang w:val="en-US" w:eastAsia="zh-CN"/>
        </w:rPr>
      </w:pPr>
      <w:r>
        <w:rPr>
          <w:rFonts w:hint="eastAsia"/>
          <w:lang w:val="en-US" w:eastAsia="zh-CN"/>
        </w:rPr>
        <w:t>Dual HDMI + 2L Interface Dimension Diagram</w:t>
      </w:r>
    </w:p>
    <w:p w14:paraId="49DB5EC2">
      <w:pPr>
        <w:bidi w:val="0"/>
        <w:jc w:val="center"/>
      </w:pPr>
      <w:r>
        <w:drawing>
          <wp:inline distT="0" distB="0" distL="114300" distR="114300">
            <wp:extent cx="4925695" cy="1755140"/>
            <wp:effectExtent l="0" t="0" r="8255" b="16510"/>
            <wp:docPr id="2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1"/>
                    <pic:cNvPicPr>
                      <a:picLocks noChangeAspect="1"/>
                    </pic:cNvPicPr>
                  </pic:nvPicPr>
                  <pic:blipFill>
                    <a:blip r:embed="rId18"/>
                    <a:srcRect t="15268"/>
                    <a:stretch>
                      <a:fillRect/>
                    </a:stretch>
                  </pic:blipFill>
                  <pic:spPr>
                    <a:xfrm>
                      <a:off x="0" y="0"/>
                      <a:ext cx="4925695" cy="1755140"/>
                    </a:xfrm>
                    <a:prstGeom prst="rect">
                      <a:avLst/>
                    </a:prstGeom>
                    <a:noFill/>
                    <a:ln>
                      <a:noFill/>
                    </a:ln>
                  </pic:spPr>
                </pic:pic>
              </a:graphicData>
            </a:graphic>
          </wp:inline>
        </w:drawing>
      </w:r>
    </w:p>
    <w:p w14:paraId="72A82401">
      <w:pPr>
        <w:jc w:val="center"/>
        <w:rPr>
          <w:rFonts w:hint="eastAsia"/>
          <w:lang w:val="en-US" w:eastAsia="zh-CN"/>
        </w:rPr>
      </w:pPr>
      <w:bookmarkStart w:id="13" w:name="_Toc29509"/>
      <w:r>
        <w:rPr>
          <w:rFonts w:hint="eastAsia"/>
          <w:lang w:val="en-US" w:eastAsia="zh-CN"/>
        </w:rPr>
        <w:t>Single HDMI + 2L interface size diagram</w:t>
      </w:r>
      <w:bookmarkEnd w:id="13"/>
    </w:p>
    <w:p w14:paraId="3371AB67">
      <w:pPr>
        <w:bidi w:val="0"/>
        <w:jc w:val="center"/>
      </w:pPr>
      <w:r>
        <w:drawing>
          <wp:inline distT="0" distB="0" distL="114300" distR="114300">
            <wp:extent cx="5312410" cy="1913255"/>
            <wp:effectExtent l="0" t="0" r="2540" b="10795"/>
            <wp:docPr id="2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2"/>
                    <pic:cNvPicPr>
                      <a:picLocks noChangeAspect="1"/>
                    </pic:cNvPicPr>
                  </pic:nvPicPr>
                  <pic:blipFill>
                    <a:blip r:embed="rId19"/>
                    <a:stretch>
                      <a:fillRect/>
                    </a:stretch>
                  </pic:blipFill>
                  <pic:spPr>
                    <a:xfrm>
                      <a:off x="0" y="0"/>
                      <a:ext cx="5312410" cy="1913255"/>
                    </a:xfrm>
                    <a:prstGeom prst="rect">
                      <a:avLst/>
                    </a:prstGeom>
                    <a:noFill/>
                    <a:ln>
                      <a:noFill/>
                    </a:ln>
                  </pic:spPr>
                </pic:pic>
              </a:graphicData>
            </a:graphic>
          </wp:inline>
        </w:drawing>
      </w:r>
    </w:p>
    <w:p w14:paraId="49396700">
      <w:pPr>
        <w:jc w:val="center"/>
        <w:rPr>
          <w:rFonts w:hint="eastAsia"/>
          <w:lang w:val="en-US" w:eastAsia="zh-CN"/>
        </w:rPr>
      </w:pPr>
      <w:r>
        <w:rPr>
          <w:rFonts w:hint="eastAsia"/>
          <w:lang w:val="en-US" w:eastAsia="zh-CN"/>
        </w:rPr>
        <w:t>Single HDMI + 3L interface size diagram</w:t>
      </w:r>
    </w:p>
    <w:p w14:paraId="08D4ED5B">
      <w:pPr>
        <w:bidi w:val="0"/>
        <w:jc w:val="center"/>
      </w:pPr>
      <w:r>
        <w:drawing>
          <wp:inline distT="0" distB="0" distL="114300" distR="114300">
            <wp:extent cx="5337175" cy="1987550"/>
            <wp:effectExtent l="0" t="0" r="15875" b="12700"/>
            <wp:docPr id="2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3"/>
                    <pic:cNvPicPr>
                      <a:picLocks noChangeAspect="1"/>
                    </pic:cNvPicPr>
                  </pic:nvPicPr>
                  <pic:blipFill>
                    <a:blip r:embed="rId20"/>
                    <a:stretch>
                      <a:fillRect/>
                    </a:stretch>
                  </pic:blipFill>
                  <pic:spPr>
                    <a:xfrm>
                      <a:off x="0" y="0"/>
                      <a:ext cx="5337175" cy="1987550"/>
                    </a:xfrm>
                    <a:prstGeom prst="rect">
                      <a:avLst/>
                    </a:prstGeom>
                    <a:noFill/>
                    <a:ln>
                      <a:noFill/>
                    </a:ln>
                  </pic:spPr>
                </pic:pic>
              </a:graphicData>
            </a:graphic>
          </wp:inline>
        </w:drawing>
      </w:r>
    </w:p>
    <w:p w14:paraId="79C8C27D">
      <w:pPr>
        <w:jc w:val="center"/>
        <w:rPr>
          <w:rFonts w:hint="eastAsia"/>
          <w:lang w:val="en-US" w:eastAsia="zh-CN"/>
        </w:rPr>
      </w:pPr>
      <w:r>
        <w:rPr>
          <w:rFonts w:hint="eastAsia"/>
          <w:lang w:val="en-US" w:eastAsia="zh-CN"/>
        </w:rPr>
        <w:t>Single HDMI + 4L interface size diagram</w:t>
      </w:r>
    </w:p>
    <w:p w14:paraId="3D6C88CC">
      <w:pPr>
        <w:bidi w:val="0"/>
        <w:jc w:val="center"/>
      </w:pPr>
      <w:r>
        <w:drawing>
          <wp:inline distT="0" distB="0" distL="114300" distR="114300">
            <wp:extent cx="5064125" cy="1921510"/>
            <wp:effectExtent l="0" t="0" r="3175" b="2540"/>
            <wp:docPr id="24"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5"/>
                    <pic:cNvPicPr>
                      <a:picLocks noChangeAspect="1"/>
                    </pic:cNvPicPr>
                  </pic:nvPicPr>
                  <pic:blipFill>
                    <a:blip r:embed="rId21"/>
                    <a:stretch>
                      <a:fillRect/>
                    </a:stretch>
                  </pic:blipFill>
                  <pic:spPr>
                    <a:xfrm>
                      <a:off x="0" y="0"/>
                      <a:ext cx="5064125" cy="1921510"/>
                    </a:xfrm>
                    <a:prstGeom prst="rect">
                      <a:avLst/>
                    </a:prstGeom>
                    <a:noFill/>
                    <a:ln>
                      <a:noFill/>
                    </a:ln>
                  </pic:spPr>
                </pic:pic>
              </a:graphicData>
            </a:graphic>
          </wp:inline>
        </w:drawing>
      </w:r>
      <w:bookmarkStart w:id="14" w:name="_Toc28305"/>
      <w:bookmarkStart w:id="15" w:name="_Toc15366"/>
    </w:p>
    <w:bookmarkEnd w:id="14"/>
    <w:bookmarkEnd w:id="15"/>
    <w:p w14:paraId="61B76B65">
      <w:pPr>
        <w:rPr>
          <w:rFonts w:hint="eastAsia"/>
          <w:lang w:val="en-US" w:eastAsia="zh-CN"/>
        </w:rPr>
      </w:pPr>
    </w:p>
    <w:sectPr>
      <w:headerReference r:id="rId3" w:type="default"/>
      <w:footerReference r:id="rId4" w:type="default"/>
      <w:pgSz w:w="11850" w:h="16783"/>
      <w:pgMar w:top="720" w:right="720" w:bottom="720" w:left="720" w:header="170" w:footer="397"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D83D3">
    <w:pPr>
      <w:pStyle w:val="7"/>
    </w:pPr>
    <w:r>
      <w:rPr>
        <w:rFonts w:hint="eastAsia"/>
        <w:lang w:val="en-US" w:eastAsia="zh-CN"/>
      </w:rPr>
      <w:t xml:space="preserve"> </w:t>
    </w:r>
    <w:r>
      <w:rPr>
        <w:rFonts w:hint="eastAsia" w:ascii="微软雅黑" w:hAnsi="微软雅黑" w:eastAsia="微软雅黑" w:cs="微软雅黑"/>
        <w:b/>
        <w:sz w:val="28"/>
        <w:szCs w:val="28"/>
      </w:rPr>
      <w:fldChar w:fldCharType="begin"/>
    </w:r>
    <w:r>
      <w:rPr>
        <w:rFonts w:hint="eastAsia" w:ascii="微软雅黑" w:hAnsi="微软雅黑" w:eastAsia="微软雅黑" w:cs="微软雅黑"/>
        <w:b/>
        <w:sz w:val="28"/>
        <w:szCs w:val="28"/>
      </w:rPr>
      <w:instrText xml:space="preserve"> HYPERLINK "http://www.miniboard.cn" </w:instrText>
    </w:r>
    <w:r>
      <w:rPr>
        <w:rFonts w:hint="eastAsia" w:ascii="微软雅黑" w:hAnsi="微软雅黑" w:eastAsia="微软雅黑" w:cs="微软雅黑"/>
        <w:b/>
        <w:sz w:val="28"/>
        <w:szCs w:val="28"/>
      </w:rPr>
      <w:fldChar w:fldCharType="separate"/>
    </w:r>
    <w:r>
      <w:rPr>
        <w:rStyle w:val="14"/>
        <w:rFonts w:hint="eastAsia" w:ascii="微软雅黑" w:hAnsi="微软雅黑" w:eastAsia="微软雅黑" w:cs="微软雅黑"/>
        <w:b/>
        <w:sz w:val="28"/>
        <w:szCs w:val="28"/>
      </w:rPr>
      <w:t>www.miniboard.cn</w:t>
    </w:r>
    <w:r>
      <w:rPr>
        <w:rFonts w:hint="eastAsia" w:ascii="微软雅黑" w:hAnsi="微软雅黑" w:eastAsia="微软雅黑" w:cs="微软雅黑"/>
        <w:b/>
        <w:sz w:val="28"/>
        <w:szCs w:val="28"/>
      </w:rPr>
      <w:fldChar w:fldCharType="end"/>
    </w:r>
    <w:r>
      <w:rPr>
        <w:rFonts w:hint="eastAsia"/>
        <w:lang w:val="en-US" w:eastAsia="zh-CN"/>
      </w:rPr>
      <w:drawing>
        <wp:anchor distT="0" distB="0" distL="114300" distR="114300" simplePos="0" relativeHeight="251661312" behindDoc="0" locked="0" layoutInCell="1" allowOverlap="1">
          <wp:simplePos x="0" y="0"/>
          <wp:positionH relativeFrom="column">
            <wp:posOffset>5965190</wp:posOffset>
          </wp:positionH>
          <wp:positionV relativeFrom="paragraph">
            <wp:posOffset>-39370</wp:posOffset>
          </wp:positionV>
          <wp:extent cx="607695" cy="580390"/>
          <wp:effectExtent l="0" t="0" r="1905" b="10160"/>
          <wp:wrapNone/>
          <wp:docPr id="72" name="图片 45" descr="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5" descr="公众号"/>
                  <pic:cNvPicPr>
                    <a:picLocks noChangeAspect="1"/>
                  </pic:cNvPicPr>
                </pic:nvPicPr>
                <pic:blipFill>
                  <a:blip r:embed="rId1"/>
                  <a:stretch>
                    <a:fillRect/>
                  </a:stretch>
                </pic:blipFill>
                <pic:spPr>
                  <a:xfrm>
                    <a:off x="0" y="0"/>
                    <a:ext cx="607695" cy="580390"/>
                  </a:xfrm>
                  <a:prstGeom prst="rect">
                    <a:avLst/>
                  </a:prstGeom>
                  <a:noFill/>
                  <a:ln>
                    <a:noFill/>
                  </a:ln>
                </pic:spPr>
              </pic:pic>
            </a:graphicData>
          </a:graphic>
        </wp:anchor>
      </w:drawing>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9474E2">
                          <w:pPr>
                            <w:pStyle w:val="7"/>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GKT3jQ5AgAAcQQAAA4AAAAAAAAAAQAgAAAAHwEAAGRycy9lMm9Eb2Mu&#10;eG1sUEsFBgAAAAAGAAYAWQEAAMoFAAAAAA==&#10;">
              <v:fill on="f" focussize="0,0"/>
              <v:stroke on="f" weight="0.5pt"/>
              <v:imagedata o:title=""/>
              <o:lock v:ext="edit" aspectratio="f"/>
              <v:textbox inset="0mm,0mm,0mm,0mm" style="mso-fit-shape-to-text:t;">
                <w:txbxContent>
                  <w:p w14:paraId="779474E2">
                    <w:pPr>
                      <w:pStyle w:val="7"/>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A33D2">
    <w:pPr>
      <w:pStyle w:val="8"/>
      <w:rPr>
        <w:rFonts w:hint="eastAsia"/>
        <w:lang w:val="en-US" w:eastAsia="zh-CN"/>
      </w:rPr>
    </w:pPr>
    <w:r>
      <w:rPr>
        <w:rFonts w:hint="eastAsia"/>
        <w:b/>
        <w:bCs/>
        <w:sz w:val="40"/>
        <w:szCs w:val="56"/>
        <w:shd w:val="clear" w:color="auto" w:fill="auto"/>
        <w:lang w:val="en-US" w:eastAsia="zh-CN"/>
      </w:rPr>
      <w:drawing>
        <wp:inline distT="0" distB="0" distL="114300" distR="114300">
          <wp:extent cx="6597650" cy="764540"/>
          <wp:effectExtent l="0" t="0" r="12700" b="16510"/>
          <wp:docPr id="73" name="图片 106" descr="说明书页眉-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06" descr="说明书页眉-1"/>
                  <pic:cNvPicPr>
                    <a:picLocks noChangeAspect="1"/>
                  </pic:cNvPicPr>
                </pic:nvPicPr>
                <pic:blipFill>
                  <a:blip r:embed="rId1"/>
                  <a:stretch>
                    <a:fillRect/>
                  </a:stretch>
                </pic:blipFill>
                <pic:spPr>
                  <a:xfrm>
                    <a:off x="0" y="0"/>
                    <a:ext cx="6597650" cy="76454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B2DD0D"/>
    <w:multiLevelType w:val="singleLevel"/>
    <w:tmpl w:val="81B2DD0D"/>
    <w:lvl w:ilvl="0" w:tentative="0">
      <w:start w:val="1"/>
      <w:numFmt w:val="decimal"/>
      <w:suff w:val="space"/>
      <w:lvlText w:val="%1."/>
      <w:lvlJc w:val="left"/>
    </w:lvl>
  </w:abstractNum>
  <w:abstractNum w:abstractNumId="1">
    <w:nsid w:val="EBA187B1"/>
    <w:multiLevelType w:val="singleLevel"/>
    <w:tmpl w:val="EBA187B1"/>
    <w:lvl w:ilvl="0" w:tentative="0">
      <w:start w:val="1"/>
      <w:numFmt w:val="decimal"/>
      <w:suff w:val="space"/>
      <w:lvlText w:val="%1."/>
      <w:lvlJc w:val="left"/>
    </w:lvl>
  </w:abstractNum>
  <w:abstractNum w:abstractNumId="2">
    <w:nsid w:val="FFDA9ACB"/>
    <w:multiLevelType w:val="singleLevel"/>
    <w:tmpl w:val="FFDA9ACB"/>
    <w:lvl w:ilvl="0" w:tentative="0">
      <w:start w:val="1"/>
      <w:numFmt w:val="decimal"/>
      <w:suff w:val="space"/>
      <w:lvlText w:val="%1."/>
      <w:lvlJc w:val="left"/>
    </w:lvl>
  </w:abstractNum>
  <w:abstractNum w:abstractNumId="3">
    <w:nsid w:val="3FDDE995"/>
    <w:multiLevelType w:val="singleLevel"/>
    <w:tmpl w:val="3FDDE995"/>
    <w:lvl w:ilvl="0" w:tentative="0">
      <w:start w:val="1"/>
      <w:numFmt w:val="decimal"/>
      <w:suff w:val="space"/>
      <w:lvlText w:val="%1."/>
      <w:lvlJc w:val="left"/>
    </w:lvl>
  </w:abstractNum>
  <w:abstractNum w:abstractNumId="4">
    <w:nsid w:val="5C884DF9"/>
    <w:multiLevelType w:val="multilevel"/>
    <w:tmpl w:val="5C884DF9"/>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jNzQ1OTA2OWY1NGRjNjEzOTkyMDNhYzkxNjFlMDMifQ=="/>
  </w:docVars>
  <w:rsids>
    <w:rsidRoot w:val="00172A27"/>
    <w:rsid w:val="000C1B5C"/>
    <w:rsid w:val="00186D23"/>
    <w:rsid w:val="003A2A67"/>
    <w:rsid w:val="004F7597"/>
    <w:rsid w:val="00852866"/>
    <w:rsid w:val="009052AD"/>
    <w:rsid w:val="00A16F7D"/>
    <w:rsid w:val="00B41F47"/>
    <w:rsid w:val="00B85421"/>
    <w:rsid w:val="00D156A6"/>
    <w:rsid w:val="00D91EDB"/>
    <w:rsid w:val="00DC2B77"/>
    <w:rsid w:val="00DC3DAD"/>
    <w:rsid w:val="00DD26E2"/>
    <w:rsid w:val="00EE6DBD"/>
    <w:rsid w:val="00F23FAA"/>
    <w:rsid w:val="010B2928"/>
    <w:rsid w:val="01117176"/>
    <w:rsid w:val="011A3A06"/>
    <w:rsid w:val="011F4E22"/>
    <w:rsid w:val="01325FE6"/>
    <w:rsid w:val="01357991"/>
    <w:rsid w:val="013966C5"/>
    <w:rsid w:val="014E3FA4"/>
    <w:rsid w:val="015C2D52"/>
    <w:rsid w:val="01747E56"/>
    <w:rsid w:val="017A44E9"/>
    <w:rsid w:val="017B2F6B"/>
    <w:rsid w:val="018501E5"/>
    <w:rsid w:val="019558C1"/>
    <w:rsid w:val="01F7237D"/>
    <w:rsid w:val="022D4FF3"/>
    <w:rsid w:val="02344FA7"/>
    <w:rsid w:val="024B75A6"/>
    <w:rsid w:val="025202E1"/>
    <w:rsid w:val="02586E79"/>
    <w:rsid w:val="02627EA7"/>
    <w:rsid w:val="029B6BF9"/>
    <w:rsid w:val="02DC60E5"/>
    <w:rsid w:val="02DD6BF4"/>
    <w:rsid w:val="02E163E9"/>
    <w:rsid w:val="02F94FE3"/>
    <w:rsid w:val="02FD26A3"/>
    <w:rsid w:val="03102918"/>
    <w:rsid w:val="03191EE9"/>
    <w:rsid w:val="035464A7"/>
    <w:rsid w:val="035D66B1"/>
    <w:rsid w:val="035E4919"/>
    <w:rsid w:val="0360547B"/>
    <w:rsid w:val="03653D6D"/>
    <w:rsid w:val="037036E3"/>
    <w:rsid w:val="037B0A52"/>
    <w:rsid w:val="0389045C"/>
    <w:rsid w:val="038B182A"/>
    <w:rsid w:val="039F78D2"/>
    <w:rsid w:val="03A762C0"/>
    <w:rsid w:val="03AB1DF8"/>
    <w:rsid w:val="03BE7AAE"/>
    <w:rsid w:val="03C01EC3"/>
    <w:rsid w:val="03CD21B4"/>
    <w:rsid w:val="03D723AF"/>
    <w:rsid w:val="03E77FA0"/>
    <w:rsid w:val="03F11C32"/>
    <w:rsid w:val="03F20FB4"/>
    <w:rsid w:val="041F2C62"/>
    <w:rsid w:val="042230F9"/>
    <w:rsid w:val="04240320"/>
    <w:rsid w:val="0488329B"/>
    <w:rsid w:val="04B073F7"/>
    <w:rsid w:val="04BB2CD9"/>
    <w:rsid w:val="04D23722"/>
    <w:rsid w:val="05113631"/>
    <w:rsid w:val="052E02AB"/>
    <w:rsid w:val="053246BB"/>
    <w:rsid w:val="053C6EDC"/>
    <w:rsid w:val="05523F30"/>
    <w:rsid w:val="0571724F"/>
    <w:rsid w:val="059E5BE9"/>
    <w:rsid w:val="05CA3413"/>
    <w:rsid w:val="05F72E03"/>
    <w:rsid w:val="06095DF5"/>
    <w:rsid w:val="062C47E9"/>
    <w:rsid w:val="064F1775"/>
    <w:rsid w:val="065B3936"/>
    <w:rsid w:val="068D10BC"/>
    <w:rsid w:val="069C2342"/>
    <w:rsid w:val="06AB431A"/>
    <w:rsid w:val="06B45919"/>
    <w:rsid w:val="06C453DB"/>
    <w:rsid w:val="06C47189"/>
    <w:rsid w:val="06D84AD0"/>
    <w:rsid w:val="06EF40EB"/>
    <w:rsid w:val="07891F84"/>
    <w:rsid w:val="078B49AF"/>
    <w:rsid w:val="079948F4"/>
    <w:rsid w:val="07E07FF3"/>
    <w:rsid w:val="088D16BB"/>
    <w:rsid w:val="08BE7AD0"/>
    <w:rsid w:val="08C07E24"/>
    <w:rsid w:val="08C22170"/>
    <w:rsid w:val="08C7704F"/>
    <w:rsid w:val="08EE2B47"/>
    <w:rsid w:val="08EE6740"/>
    <w:rsid w:val="091E2940"/>
    <w:rsid w:val="097817BA"/>
    <w:rsid w:val="099948FD"/>
    <w:rsid w:val="09A339CE"/>
    <w:rsid w:val="09D27FF2"/>
    <w:rsid w:val="09FF32C4"/>
    <w:rsid w:val="0A2B63DB"/>
    <w:rsid w:val="0A2C6E98"/>
    <w:rsid w:val="0A2E4339"/>
    <w:rsid w:val="0A520EA6"/>
    <w:rsid w:val="0A570314"/>
    <w:rsid w:val="0A6B646A"/>
    <w:rsid w:val="0A9C0B57"/>
    <w:rsid w:val="0AC42558"/>
    <w:rsid w:val="0AD5286F"/>
    <w:rsid w:val="0ADB6EB0"/>
    <w:rsid w:val="0AE20526"/>
    <w:rsid w:val="0AE61A02"/>
    <w:rsid w:val="0B0228C6"/>
    <w:rsid w:val="0B320964"/>
    <w:rsid w:val="0B424B21"/>
    <w:rsid w:val="0B44373D"/>
    <w:rsid w:val="0B4E34C6"/>
    <w:rsid w:val="0B527498"/>
    <w:rsid w:val="0B7617F5"/>
    <w:rsid w:val="0BBA4FFF"/>
    <w:rsid w:val="0BEC0A68"/>
    <w:rsid w:val="0BF16E09"/>
    <w:rsid w:val="0C004F23"/>
    <w:rsid w:val="0C045364"/>
    <w:rsid w:val="0C2961D7"/>
    <w:rsid w:val="0C3502F0"/>
    <w:rsid w:val="0C78667B"/>
    <w:rsid w:val="0C99751F"/>
    <w:rsid w:val="0CBA790E"/>
    <w:rsid w:val="0CE6011A"/>
    <w:rsid w:val="0CEE4F60"/>
    <w:rsid w:val="0CFF53BF"/>
    <w:rsid w:val="0D376F25"/>
    <w:rsid w:val="0D55681F"/>
    <w:rsid w:val="0D717DB6"/>
    <w:rsid w:val="0D86163D"/>
    <w:rsid w:val="0D9D26BA"/>
    <w:rsid w:val="0DB56472"/>
    <w:rsid w:val="0DC3019B"/>
    <w:rsid w:val="0DC83A03"/>
    <w:rsid w:val="0DE1178B"/>
    <w:rsid w:val="0DEE346F"/>
    <w:rsid w:val="0DF45274"/>
    <w:rsid w:val="0E020B45"/>
    <w:rsid w:val="0E0B3B94"/>
    <w:rsid w:val="0E235850"/>
    <w:rsid w:val="0E3C38B7"/>
    <w:rsid w:val="0E3E392B"/>
    <w:rsid w:val="0E5078B2"/>
    <w:rsid w:val="0E622517"/>
    <w:rsid w:val="0EAA091E"/>
    <w:rsid w:val="0EAA159E"/>
    <w:rsid w:val="0ECA4B48"/>
    <w:rsid w:val="0EF3685E"/>
    <w:rsid w:val="0EF513D7"/>
    <w:rsid w:val="0F112C3E"/>
    <w:rsid w:val="0F442E80"/>
    <w:rsid w:val="0F4F43D5"/>
    <w:rsid w:val="0F6C127A"/>
    <w:rsid w:val="0F7A0D2D"/>
    <w:rsid w:val="0F7E2315"/>
    <w:rsid w:val="0F84472A"/>
    <w:rsid w:val="0F8676D2"/>
    <w:rsid w:val="0F8C280E"/>
    <w:rsid w:val="0F8E616F"/>
    <w:rsid w:val="0FD95F80"/>
    <w:rsid w:val="0FDA6F46"/>
    <w:rsid w:val="0FDE040B"/>
    <w:rsid w:val="10094419"/>
    <w:rsid w:val="101051ED"/>
    <w:rsid w:val="104369E3"/>
    <w:rsid w:val="105B6B49"/>
    <w:rsid w:val="10855FBF"/>
    <w:rsid w:val="10953DCF"/>
    <w:rsid w:val="109B32FD"/>
    <w:rsid w:val="10D23BC2"/>
    <w:rsid w:val="10D51453"/>
    <w:rsid w:val="10EF574B"/>
    <w:rsid w:val="10F873E5"/>
    <w:rsid w:val="11007D42"/>
    <w:rsid w:val="112732D6"/>
    <w:rsid w:val="112F3D99"/>
    <w:rsid w:val="11331B3D"/>
    <w:rsid w:val="11617F6A"/>
    <w:rsid w:val="11624CA6"/>
    <w:rsid w:val="117D0C1A"/>
    <w:rsid w:val="118714DF"/>
    <w:rsid w:val="119B5B89"/>
    <w:rsid w:val="12512A0F"/>
    <w:rsid w:val="12997831"/>
    <w:rsid w:val="12C2648E"/>
    <w:rsid w:val="130E1720"/>
    <w:rsid w:val="13313DF9"/>
    <w:rsid w:val="13897791"/>
    <w:rsid w:val="13A06739"/>
    <w:rsid w:val="13C46F77"/>
    <w:rsid w:val="13D457DF"/>
    <w:rsid w:val="13EE3A98"/>
    <w:rsid w:val="140D672A"/>
    <w:rsid w:val="141C398D"/>
    <w:rsid w:val="14204D85"/>
    <w:rsid w:val="14283CCB"/>
    <w:rsid w:val="144C6C81"/>
    <w:rsid w:val="14595ADD"/>
    <w:rsid w:val="14683147"/>
    <w:rsid w:val="148F7B2C"/>
    <w:rsid w:val="14922675"/>
    <w:rsid w:val="14BA381D"/>
    <w:rsid w:val="14E2663C"/>
    <w:rsid w:val="150470B2"/>
    <w:rsid w:val="1505553D"/>
    <w:rsid w:val="15116752"/>
    <w:rsid w:val="15156E52"/>
    <w:rsid w:val="151B08BC"/>
    <w:rsid w:val="152D14E5"/>
    <w:rsid w:val="155E4C4D"/>
    <w:rsid w:val="156B275E"/>
    <w:rsid w:val="157F52EF"/>
    <w:rsid w:val="15906321"/>
    <w:rsid w:val="15B674F6"/>
    <w:rsid w:val="15C03212"/>
    <w:rsid w:val="15CA5B31"/>
    <w:rsid w:val="15E34439"/>
    <w:rsid w:val="16076A49"/>
    <w:rsid w:val="16133C79"/>
    <w:rsid w:val="163E6A59"/>
    <w:rsid w:val="16466214"/>
    <w:rsid w:val="16480F0A"/>
    <w:rsid w:val="165740C0"/>
    <w:rsid w:val="167871D8"/>
    <w:rsid w:val="16802039"/>
    <w:rsid w:val="16813A1A"/>
    <w:rsid w:val="16841DEF"/>
    <w:rsid w:val="1688192D"/>
    <w:rsid w:val="16895CFA"/>
    <w:rsid w:val="168D781D"/>
    <w:rsid w:val="169E7D63"/>
    <w:rsid w:val="16A51FE6"/>
    <w:rsid w:val="16A87D36"/>
    <w:rsid w:val="16BE5046"/>
    <w:rsid w:val="16DA73C3"/>
    <w:rsid w:val="16E47698"/>
    <w:rsid w:val="17316060"/>
    <w:rsid w:val="17802CA8"/>
    <w:rsid w:val="17920BDE"/>
    <w:rsid w:val="17A13D3D"/>
    <w:rsid w:val="17A5329E"/>
    <w:rsid w:val="17A76437"/>
    <w:rsid w:val="17E24CA2"/>
    <w:rsid w:val="17E4720C"/>
    <w:rsid w:val="17E65F1B"/>
    <w:rsid w:val="18686580"/>
    <w:rsid w:val="188D051A"/>
    <w:rsid w:val="18D15FE1"/>
    <w:rsid w:val="18D4124D"/>
    <w:rsid w:val="193B777F"/>
    <w:rsid w:val="19430BF6"/>
    <w:rsid w:val="19944424"/>
    <w:rsid w:val="19B91C41"/>
    <w:rsid w:val="19C855DB"/>
    <w:rsid w:val="19C95BC4"/>
    <w:rsid w:val="19D152D8"/>
    <w:rsid w:val="19E63F38"/>
    <w:rsid w:val="1A292E27"/>
    <w:rsid w:val="1A2D205C"/>
    <w:rsid w:val="1A3348FA"/>
    <w:rsid w:val="1A457420"/>
    <w:rsid w:val="1A490A93"/>
    <w:rsid w:val="1A4A57A0"/>
    <w:rsid w:val="1A743217"/>
    <w:rsid w:val="1A855916"/>
    <w:rsid w:val="1A9058A9"/>
    <w:rsid w:val="1A93588D"/>
    <w:rsid w:val="1AA10A14"/>
    <w:rsid w:val="1AA94656"/>
    <w:rsid w:val="1AF82043"/>
    <w:rsid w:val="1B0342CC"/>
    <w:rsid w:val="1B0B4F2F"/>
    <w:rsid w:val="1B1D3636"/>
    <w:rsid w:val="1B252495"/>
    <w:rsid w:val="1B5C6F4D"/>
    <w:rsid w:val="1B7E3953"/>
    <w:rsid w:val="1B8C5871"/>
    <w:rsid w:val="1BC06CF8"/>
    <w:rsid w:val="1BF46C21"/>
    <w:rsid w:val="1BFB08DA"/>
    <w:rsid w:val="1BFB3648"/>
    <w:rsid w:val="1BFD26AD"/>
    <w:rsid w:val="1C06074B"/>
    <w:rsid w:val="1C407893"/>
    <w:rsid w:val="1C6D0116"/>
    <w:rsid w:val="1C7617BF"/>
    <w:rsid w:val="1C935719"/>
    <w:rsid w:val="1CBB1F27"/>
    <w:rsid w:val="1CBE38EE"/>
    <w:rsid w:val="1CE92A10"/>
    <w:rsid w:val="1CF80656"/>
    <w:rsid w:val="1CFC24FF"/>
    <w:rsid w:val="1D061583"/>
    <w:rsid w:val="1D0D15A6"/>
    <w:rsid w:val="1D220767"/>
    <w:rsid w:val="1D2E4F3D"/>
    <w:rsid w:val="1D35233A"/>
    <w:rsid w:val="1D6152DA"/>
    <w:rsid w:val="1D71048C"/>
    <w:rsid w:val="1D83280F"/>
    <w:rsid w:val="1DDD34C2"/>
    <w:rsid w:val="1DEA1950"/>
    <w:rsid w:val="1E256308"/>
    <w:rsid w:val="1E3E7677"/>
    <w:rsid w:val="1E544C56"/>
    <w:rsid w:val="1EF110BF"/>
    <w:rsid w:val="1F0151AD"/>
    <w:rsid w:val="1F0C571A"/>
    <w:rsid w:val="1F0D3E69"/>
    <w:rsid w:val="1F0E1492"/>
    <w:rsid w:val="1F1D7927"/>
    <w:rsid w:val="1F36418D"/>
    <w:rsid w:val="1F3B03D2"/>
    <w:rsid w:val="1F457387"/>
    <w:rsid w:val="1F581257"/>
    <w:rsid w:val="1F6C3FE9"/>
    <w:rsid w:val="1F751804"/>
    <w:rsid w:val="1F755707"/>
    <w:rsid w:val="1F846B67"/>
    <w:rsid w:val="1F8616D5"/>
    <w:rsid w:val="1F8755DD"/>
    <w:rsid w:val="1FA97A51"/>
    <w:rsid w:val="1FE30229"/>
    <w:rsid w:val="2011134B"/>
    <w:rsid w:val="20174701"/>
    <w:rsid w:val="20302F96"/>
    <w:rsid w:val="205F6F32"/>
    <w:rsid w:val="208D4A6B"/>
    <w:rsid w:val="20D81D57"/>
    <w:rsid w:val="20E53A7D"/>
    <w:rsid w:val="210505DE"/>
    <w:rsid w:val="21211F8E"/>
    <w:rsid w:val="214473ED"/>
    <w:rsid w:val="215D18CE"/>
    <w:rsid w:val="215F09DB"/>
    <w:rsid w:val="21640A5C"/>
    <w:rsid w:val="21676675"/>
    <w:rsid w:val="21731A80"/>
    <w:rsid w:val="217355DC"/>
    <w:rsid w:val="21735F0D"/>
    <w:rsid w:val="21780E44"/>
    <w:rsid w:val="217D645B"/>
    <w:rsid w:val="219176F7"/>
    <w:rsid w:val="219E0FD9"/>
    <w:rsid w:val="2200079B"/>
    <w:rsid w:val="22012A43"/>
    <w:rsid w:val="22066450"/>
    <w:rsid w:val="22120715"/>
    <w:rsid w:val="22171729"/>
    <w:rsid w:val="2217774E"/>
    <w:rsid w:val="221B3EC0"/>
    <w:rsid w:val="22254F70"/>
    <w:rsid w:val="22476665"/>
    <w:rsid w:val="224A69B7"/>
    <w:rsid w:val="22723AE6"/>
    <w:rsid w:val="22AF549B"/>
    <w:rsid w:val="22C43BD8"/>
    <w:rsid w:val="22C75BE0"/>
    <w:rsid w:val="22D7489C"/>
    <w:rsid w:val="22E078B4"/>
    <w:rsid w:val="22E22EE6"/>
    <w:rsid w:val="22F664C5"/>
    <w:rsid w:val="23002C55"/>
    <w:rsid w:val="230F1126"/>
    <w:rsid w:val="232A43C0"/>
    <w:rsid w:val="23710DEF"/>
    <w:rsid w:val="237A4973"/>
    <w:rsid w:val="239535DA"/>
    <w:rsid w:val="23B02B18"/>
    <w:rsid w:val="23B50937"/>
    <w:rsid w:val="23F00925"/>
    <w:rsid w:val="23F03F8A"/>
    <w:rsid w:val="23FF6434"/>
    <w:rsid w:val="240D4530"/>
    <w:rsid w:val="24286B52"/>
    <w:rsid w:val="24292351"/>
    <w:rsid w:val="24305A06"/>
    <w:rsid w:val="243D51C1"/>
    <w:rsid w:val="24585C21"/>
    <w:rsid w:val="2460453E"/>
    <w:rsid w:val="2476364E"/>
    <w:rsid w:val="24800558"/>
    <w:rsid w:val="24800C08"/>
    <w:rsid w:val="24877D1C"/>
    <w:rsid w:val="24925E82"/>
    <w:rsid w:val="24E91561"/>
    <w:rsid w:val="24F60430"/>
    <w:rsid w:val="24F86772"/>
    <w:rsid w:val="24FF07CB"/>
    <w:rsid w:val="2524691F"/>
    <w:rsid w:val="254D49F7"/>
    <w:rsid w:val="25981E90"/>
    <w:rsid w:val="25B06DFF"/>
    <w:rsid w:val="25C4533C"/>
    <w:rsid w:val="25DE7817"/>
    <w:rsid w:val="25EB7E37"/>
    <w:rsid w:val="260438A3"/>
    <w:rsid w:val="26073220"/>
    <w:rsid w:val="261513AF"/>
    <w:rsid w:val="261819EC"/>
    <w:rsid w:val="26193458"/>
    <w:rsid w:val="26284EEE"/>
    <w:rsid w:val="26394B5F"/>
    <w:rsid w:val="268C0CFC"/>
    <w:rsid w:val="268F4733"/>
    <w:rsid w:val="26955FF5"/>
    <w:rsid w:val="26A34EE5"/>
    <w:rsid w:val="26AC58B1"/>
    <w:rsid w:val="26AE4AED"/>
    <w:rsid w:val="26B02E2F"/>
    <w:rsid w:val="26B3214F"/>
    <w:rsid w:val="26CC2BA1"/>
    <w:rsid w:val="26E51F1C"/>
    <w:rsid w:val="26F05D70"/>
    <w:rsid w:val="26F14D7F"/>
    <w:rsid w:val="26F874F9"/>
    <w:rsid w:val="270006E2"/>
    <w:rsid w:val="271C2F65"/>
    <w:rsid w:val="274041B2"/>
    <w:rsid w:val="27430277"/>
    <w:rsid w:val="276043F4"/>
    <w:rsid w:val="27652DD2"/>
    <w:rsid w:val="27745A84"/>
    <w:rsid w:val="27772545"/>
    <w:rsid w:val="27910798"/>
    <w:rsid w:val="27AC3504"/>
    <w:rsid w:val="27C546B8"/>
    <w:rsid w:val="27D7555F"/>
    <w:rsid w:val="28000D1B"/>
    <w:rsid w:val="280167B2"/>
    <w:rsid w:val="28154015"/>
    <w:rsid w:val="284D0C41"/>
    <w:rsid w:val="284F6B91"/>
    <w:rsid w:val="28814F12"/>
    <w:rsid w:val="289F0EB8"/>
    <w:rsid w:val="28D36FCF"/>
    <w:rsid w:val="28DD094E"/>
    <w:rsid w:val="29177195"/>
    <w:rsid w:val="293154EB"/>
    <w:rsid w:val="295B52D4"/>
    <w:rsid w:val="29606D8E"/>
    <w:rsid w:val="29686CEA"/>
    <w:rsid w:val="296F4C5F"/>
    <w:rsid w:val="297E7B8F"/>
    <w:rsid w:val="29802F8C"/>
    <w:rsid w:val="29A66427"/>
    <w:rsid w:val="29A8034D"/>
    <w:rsid w:val="29C53533"/>
    <w:rsid w:val="2A4F37EF"/>
    <w:rsid w:val="2A5D0FF4"/>
    <w:rsid w:val="2A8B6CC0"/>
    <w:rsid w:val="2A90409D"/>
    <w:rsid w:val="2A992E3E"/>
    <w:rsid w:val="2A9F03A0"/>
    <w:rsid w:val="2AA41FCB"/>
    <w:rsid w:val="2AB44778"/>
    <w:rsid w:val="2ACD2201"/>
    <w:rsid w:val="2B0A0BD5"/>
    <w:rsid w:val="2B196FE9"/>
    <w:rsid w:val="2B54647E"/>
    <w:rsid w:val="2B5E5C54"/>
    <w:rsid w:val="2B632EC4"/>
    <w:rsid w:val="2B7C3F2B"/>
    <w:rsid w:val="2BA21D9E"/>
    <w:rsid w:val="2BAA26FD"/>
    <w:rsid w:val="2BB00DBD"/>
    <w:rsid w:val="2BC002D7"/>
    <w:rsid w:val="2BF10171"/>
    <w:rsid w:val="2C000DD5"/>
    <w:rsid w:val="2C2422F5"/>
    <w:rsid w:val="2C2B6B89"/>
    <w:rsid w:val="2C540521"/>
    <w:rsid w:val="2C5E0A06"/>
    <w:rsid w:val="2C636BB3"/>
    <w:rsid w:val="2C723DA6"/>
    <w:rsid w:val="2C78619D"/>
    <w:rsid w:val="2CA6389C"/>
    <w:rsid w:val="2CC61466"/>
    <w:rsid w:val="2CC729E4"/>
    <w:rsid w:val="2CD21DF1"/>
    <w:rsid w:val="2CD755B9"/>
    <w:rsid w:val="2CE4561E"/>
    <w:rsid w:val="2CF45942"/>
    <w:rsid w:val="2D040891"/>
    <w:rsid w:val="2D2B1856"/>
    <w:rsid w:val="2D33733A"/>
    <w:rsid w:val="2D3C366E"/>
    <w:rsid w:val="2D444246"/>
    <w:rsid w:val="2D885FB0"/>
    <w:rsid w:val="2D8E276A"/>
    <w:rsid w:val="2DB147F0"/>
    <w:rsid w:val="2DB83245"/>
    <w:rsid w:val="2DDA4C9A"/>
    <w:rsid w:val="2DE65D89"/>
    <w:rsid w:val="2E202FCE"/>
    <w:rsid w:val="2E886367"/>
    <w:rsid w:val="2E975000"/>
    <w:rsid w:val="2EA2145E"/>
    <w:rsid w:val="2EDD3606"/>
    <w:rsid w:val="2EE91B76"/>
    <w:rsid w:val="2EF45AA7"/>
    <w:rsid w:val="2F2F4CFC"/>
    <w:rsid w:val="2F3A3015"/>
    <w:rsid w:val="2F532FB5"/>
    <w:rsid w:val="2F5A6FDF"/>
    <w:rsid w:val="2F7013AD"/>
    <w:rsid w:val="2F7C553F"/>
    <w:rsid w:val="2F8A06C1"/>
    <w:rsid w:val="2F9C21A2"/>
    <w:rsid w:val="2FA8305A"/>
    <w:rsid w:val="2FB0296B"/>
    <w:rsid w:val="2FBC4F11"/>
    <w:rsid w:val="30000E3C"/>
    <w:rsid w:val="301C78C6"/>
    <w:rsid w:val="3055606E"/>
    <w:rsid w:val="30647A0E"/>
    <w:rsid w:val="3078068C"/>
    <w:rsid w:val="308F5E02"/>
    <w:rsid w:val="30902AB6"/>
    <w:rsid w:val="309A7287"/>
    <w:rsid w:val="30BF374F"/>
    <w:rsid w:val="30CF6D59"/>
    <w:rsid w:val="310F62B9"/>
    <w:rsid w:val="3120617A"/>
    <w:rsid w:val="31214C1B"/>
    <w:rsid w:val="313C47B5"/>
    <w:rsid w:val="313C59EB"/>
    <w:rsid w:val="31AF2D76"/>
    <w:rsid w:val="31D125D7"/>
    <w:rsid w:val="31DA56B5"/>
    <w:rsid w:val="31DF0B28"/>
    <w:rsid w:val="31F07DEE"/>
    <w:rsid w:val="322207E1"/>
    <w:rsid w:val="32633C7F"/>
    <w:rsid w:val="3273193D"/>
    <w:rsid w:val="32911D66"/>
    <w:rsid w:val="32A30286"/>
    <w:rsid w:val="32CB5607"/>
    <w:rsid w:val="32D00AE0"/>
    <w:rsid w:val="32D13D9D"/>
    <w:rsid w:val="32E6629F"/>
    <w:rsid w:val="32E73A39"/>
    <w:rsid w:val="33225C4A"/>
    <w:rsid w:val="332907AE"/>
    <w:rsid w:val="33466FF4"/>
    <w:rsid w:val="33624257"/>
    <w:rsid w:val="336F2D24"/>
    <w:rsid w:val="3381096F"/>
    <w:rsid w:val="339B3AF1"/>
    <w:rsid w:val="33BA52ED"/>
    <w:rsid w:val="33C87A09"/>
    <w:rsid w:val="33C91787"/>
    <w:rsid w:val="33E13A39"/>
    <w:rsid w:val="33F238CD"/>
    <w:rsid w:val="33F6197F"/>
    <w:rsid w:val="33FC5905"/>
    <w:rsid w:val="34014D37"/>
    <w:rsid w:val="340F141B"/>
    <w:rsid w:val="34123345"/>
    <w:rsid w:val="342444CB"/>
    <w:rsid w:val="34302283"/>
    <w:rsid w:val="34315EC0"/>
    <w:rsid w:val="34760808"/>
    <w:rsid w:val="34DB11F3"/>
    <w:rsid w:val="34EC0F73"/>
    <w:rsid w:val="34EC697D"/>
    <w:rsid w:val="34F15BF7"/>
    <w:rsid w:val="35253100"/>
    <w:rsid w:val="355C665B"/>
    <w:rsid w:val="35690F00"/>
    <w:rsid w:val="356E7C5B"/>
    <w:rsid w:val="359B4758"/>
    <w:rsid w:val="35D71063"/>
    <w:rsid w:val="35E70A0D"/>
    <w:rsid w:val="35EA1EB9"/>
    <w:rsid w:val="35F72D70"/>
    <w:rsid w:val="35FA5E74"/>
    <w:rsid w:val="36032F7B"/>
    <w:rsid w:val="3608177E"/>
    <w:rsid w:val="3610591A"/>
    <w:rsid w:val="36171530"/>
    <w:rsid w:val="361C00C0"/>
    <w:rsid w:val="36203B2D"/>
    <w:rsid w:val="3628388F"/>
    <w:rsid w:val="362A5E2D"/>
    <w:rsid w:val="363848F8"/>
    <w:rsid w:val="363A0A00"/>
    <w:rsid w:val="364A1C83"/>
    <w:rsid w:val="366C3A63"/>
    <w:rsid w:val="367A14DF"/>
    <w:rsid w:val="36981915"/>
    <w:rsid w:val="36AD6992"/>
    <w:rsid w:val="36BE732B"/>
    <w:rsid w:val="36C4340C"/>
    <w:rsid w:val="36C533D4"/>
    <w:rsid w:val="3730781C"/>
    <w:rsid w:val="37321D6A"/>
    <w:rsid w:val="375F29FE"/>
    <w:rsid w:val="37913037"/>
    <w:rsid w:val="379B3001"/>
    <w:rsid w:val="37B04AFC"/>
    <w:rsid w:val="37D06FCA"/>
    <w:rsid w:val="3828062C"/>
    <w:rsid w:val="38366EFB"/>
    <w:rsid w:val="383F0F1F"/>
    <w:rsid w:val="385A16A4"/>
    <w:rsid w:val="388A5575"/>
    <w:rsid w:val="388A74B9"/>
    <w:rsid w:val="38C810C1"/>
    <w:rsid w:val="38FB727C"/>
    <w:rsid w:val="394010D4"/>
    <w:rsid w:val="394243AD"/>
    <w:rsid w:val="394D3E9D"/>
    <w:rsid w:val="399B2DBD"/>
    <w:rsid w:val="39A700C1"/>
    <w:rsid w:val="39B505C7"/>
    <w:rsid w:val="3A115F42"/>
    <w:rsid w:val="3A125254"/>
    <w:rsid w:val="3A157721"/>
    <w:rsid w:val="3A1E0383"/>
    <w:rsid w:val="3A3C0CE6"/>
    <w:rsid w:val="3A9248CD"/>
    <w:rsid w:val="3A9D1A4A"/>
    <w:rsid w:val="3AA723CF"/>
    <w:rsid w:val="3ABF00E6"/>
    <w:rsid w:val="3AC55D15"/>
    <w:rsid w:val="3AD60A97"/>
    <w:rsid w:val="3AEA295B"/>
    <w:rsid w:val="3AEB4362"/>
    <w:rsid w:val="3B0A1C96"/>
    <w:rsid w:val="3B32351C"/>
    <w:rsid w:val="3B7D1836"/>
    <w:rsid w:val="3B7D557D"/>
    <w:rsid w:val="3BB30856"/>
    <w:rsid w:val="3BB95C75"/>
    <w:rsid w:val="3BBD6AFD"/>
    <w:rsid w:val="3BC73263"/>
    <w:rsid w:val="3BCD2824"/>
    <w:rsid w:val="3C0562D3"/>
    <w:rsid w:val="3C4858E0"/>
    <w:rsid w:val="3C7D4828"/>
    <w:rsid w:val="3CA26597"/>
    <w:rsid w:val="3CAF5DF5"/>
    <w:rsid w:val="3CB70E00"/>
    <w:rsid w:val="3D0D21E0"/>
    <w:rsid w:val="3D151B91"/>
    <w:rsid w:val="3D230ADA"/>
    <w:rsid w:val="3D3D60C8"/>
    <w:rsid w:val="3D561A09"/>
    <w:rsid w:val="3D6725F1"/>
    <w:rsid w:val="3D850335"/>
    <w:rsid w:val="3D9B3EA5"/>
    <w:rsid w:val="3DB93879"/>
    <w:rsid w:val="3DBD278A"/>
    <w:rsid w:val="3DC42342"/>
    <w:rsid w:val="3DC42E42"/>
    <w:rsid w:val="3DC960B3"/>
    <w:rsid w:val="3DD27EB4"/>
    <w:rsid w:val="3DFD669D"/>
    <w:rsid w:val="3E261EFC"/>
    <w:rsid w:val="3E281F42"/>
    <w:rsid w:val="3E2A2F2A"/>
    <w:rsid w:val="3E6E4603"/>
    <w:rsid w:val="3E943EA6"/>
    <w:rsid w:val="3EB42C8C"/>
    <w:rsid w:val="3EC51715"/>
    <w:rsid w:val="3ED01E68"/>
    <w:rsid w:val="3ED92ACB"/>
    <w:rsid w:val="3EDA3AA2"/>
    <w:rsid w:val="3EE2313D"/>
    <w:rsid w:val="3EEA4CD8"/>
    <w:rsid w:val="3EF10B63"/>
    <w:rsid w:val="3F193301"/>
    <w:rsid w:val="3F320B7D"/>
    <w:rsid w:val="3F892743"/>
    <w:rsid w:val="3FA27B00"/>
    <w:rsid w:val="3FA30BC5"/>
    <w:rsid w:val="3FAE42FE"/>
    <w:rsid w:val="3FE74425"/>
    <w:rsid w:val="40307CD5"/>
    <w:rsid w:val="40472850"/>
    <w:rsid w:val="405176CF"/>
    <w:rsid w:val="406E30CE"/>
    <w:rsid w:val="40903C28"/>
    <w:rsid w:val="409D5D7A"/>
    <w:rsid w:val="40A7360D"/>
    <w:rsid w:val="40A8309D"/>
    <w:rsid w:val="40C17A07"/>
    <w:rsid w:val="40CC6650"/>
    <w:rsid w:val="40E73EA3"/>
    <w:rsid w:val="413606A8"/>
    <w:rsid w:val="414142AA"/>
    <w:rsid w:val="41434B73"/>
    <w:rsid w:val="41484AAD"/>
    <w:rsid w:val="414F52C6"/>
    <w:rsid w:val="416E7E42"/>
    <w:rsid w:val="419F24F2"/>
    <w:rsid w:val="4204570C"/>
    <w:rsid w:val="42084379"/>
    <w:rsid w:val="4221632B"/>
    <w:rsid w:val="42246518"/>
    <w:rsid w:val="423505E1"/>
    <w:rsid w:val="4262405F"/>
    <w:rsid w:val="4273039B"/>
    <w:rsid w:val="428F2D25"/>
    <w:rsid w:val="42A163B6"/>
    <w:rsid w:val="42A5078B"/>
    <w:rsid w:val="42B71375"/>
    <w:rsid w:val="42DB0556"/>
    <w:rsid w:val="42F8373B"/>
    <w:rsid w:val="430420E0"/>
    <w:rsid w:val="431B0D60"/>
    <w:rsid w:val="431C567C"/>
    <w:rsid w:val="43247CC3"/>
    <w:rsid w:val="435F53D1"/>
    <w:rsid w:val="438D0328"/>
    <w:rsid w:val="43A91320"/>
    <w:rsid w:val="43DE42E8"/>
    <w:rsid w:val="43F750D5"/>
    <w:rsid w:val="441121FF"/>
    <w:rsid w:val="44166B23"/>
    <w:rsid w:val="441A261B"/>
    <w:rsid w:val="442E4F4A"/>
    <w:rsid w:val="4434392E"/>
    <w:rsid w:val="44472BCC"/>
    <w:rsid w:val="447749E3"/>
    <w:rsid w:val="44A72EC6"/>
    <w:rsid w:val="44CD04A8"/>
    <w:rsid w:val="44E47160"/>
    <w:rsid w:val="44FC47D3"/>
    <w:rsid w:val="451064D5"/>
    <w:rsid w:val="45106740"/>
    <w:rsid w:val="453E18DA"/>
    <w:rsid w:val="454F1D39"/>
    <w:rsid w:val="455428F4"/>
    <w:rsid w:val="45AB681B"/>
    <w:rsid w:val="45C62D25"/>
    <w:rsid w:val="45CE61B7"/>
    <w:rsid w:val="45D85D6C"/>
    <w:rsid w:val="45E36925"/>
    <w:rsid w:val="45FF7684"/>
    <w:rsid w:val="46262D22"/>
    <w:rsid w:val="46497AED"/>
    <w:rsid w:val="466B5BBE"/>
    <w:rsid w:val="46795705"/>
    <w:rsid w:val="46952848"/>
    <w:rsid w:val="46BB05B6"/>
    <w:rsid w:val="46C978C9"/>
    <w:rsid w:val="46F336FF"/>
    <w:rsid w:val="471240C8"/>
    <w:rsid w:val="47154E8C"/>
    <w:rsid w:val="472E597E"/>
    <w:rsid w:val="473518A9"/>
    <w:rsid w:val="47432C70"/>
    <w:rsid w:val="47462CC7"/>
    <w:rsid w:val="47514A13"/>
    <w:rsid w:val="47595011"/>
    <w:rsid w:val="475C24EB"/>
    <w:rsid w:val="478627CA"/>
    <w:rsid w:val="478C261A"/>
    <w:rsid w:val="478F6B16"/>
    <w:rsid w:val="479A72AE"/>
    <w:rsid w:val="479C7E2D"/>
    <w:rsid w:val="47A10846"/>
    <w:rsid w:val="47CF283C"/>
    <w:rsid w:val="481427FD"/>
    <w:rsid w:val="4822597A"/>
    <w:rsid w:val="48302F0A"/>
    <w:rsid w:val="48323BBE"/>
    <w:rsid w:val="485250CE"/>
    <w:rsid w:val="48652968"/>
    <w:rsid w:val="48853E73"/>
    <w:rsid w:val="48943F06"/>
    <w:rsid w:val="48B545A9"/>
    <w:rsid w:val="48BB4602"/>
    <w:rsid w:val="48D67051"/>
    <w:rsid w:val="48E236C5"/>
    <w:rsid w:val="48E32508"/>
    <w:rsid w:val="49443C1A"/>
    <w:rsid w:val="49584F34"/>
    <w:rsid w:val="495D69A1"/>
    <w:rsid w:val="497D61CB"/>
    <w:rsid w:val="498738DC"/>
    <w:rsid w:val="498B7AD6"/>
    <w:rsid w:val="499136D9"/>
    <w:rsid w:val="49A51E64"/>
    <w:rsid w:val="49B253C1"/>
    <w:rsid w:val="49BD173C"/>
    <w:rsid w:val="49D87844"/>
    <w:rsid w:val="49DD3311"/>
    <w:rsid w:val="49E07403"/>
    <w:rsid w:val="49F30F88"/>
    <w:rsid w:val="4A2F2139"/>
    <w:rsid w:val="4A592A5F"/>
    <w:rsid w:val="4A6755AE"/>
    <w:rsid w:val="4A771BDE"/>
    <w:rsid w:val="4A7F51B6"/>
    <w:rsid w:val="4A8B6CE7"/>
    <w:rsid w:val="4A8F2BD7"/>
    <w:rsid w:val="4A9E6685"/>
    <w:rsid w:val="4AA57777"/>
    <w:rsid w:val="4AA84BEA"/>
    <w:rsid w:val="4AB77762"/>
    <w:rsid w:val="4ABB39CC"/>
    <w:rsid w:val="4ABC11A4"/>
    <w:rsid w:val="4AE53544"/>
    <w:rsid w:val="4AE66F81"/>
    <w:rsid w:val="4AEB42B2"/>
    <w:rsid w:val="4AF33691"/>
    <w:rsid w:val="4B0B69C4"/>
    <w:rsid w:val="4B254B7E"/>
    <w:rsid w:val="4B3A25A6"/>
    <w:rsid w:val="4B5F4DD6"/>
    <w:rsid w:val="4B6C228D"/>
    <w:rsid w:val="4B776397"/>
    <w:rsid w:val="4B7E1ACE"/>
    <w:rsid w:val="4B87375D"/>
    <w:rsid w:val="4B8B652A"/>
    <w:rsid w:val="4B8D3551"/>
    <w:rsid w:val="4BA33FD7"/>
    <w:rsid w:val="4BA650A5"/>
    <w:rsid w:val="4BAD77B9"/>
    <w:rsid w:val="4BD9235C"/>
    <w:rsid w:val="4C02316D"/>
    <w:rsid w:val="4C0D46FC"/>
    <w:rsid w:val="4C1A6C8C"/>
    <w:rsid w:val="4C392989"/>
    <w:rsid w:val="4C3C6999"/>
    <w:rsid w:val="4C6205A3"/>
    <w:rsid w:val="4C693E19"/>
    <w:rsid w:val="4C8F6EBF"/>
    <w:rsid w:val="4CA43D9A"/>
    <w:rsid w:val="4CE460E9"/>
    <w:rsid w:val="4CE66396"/>
    <w:rsid w:val="4CF1621D"/>
    <w:rsid w:val="4D2E78DC"/>
    <w:rsid w:val="4D404E45"/>
    <w:rsid w:val="4D5E1526"/>
    <w:rsid w:val="4D5E77FC"/>
    <w:rsid w:val="4DA0440B"/>
    <w:rsid w:val="4DA2320C"/>
    <w:rsid w:val="4DC3115C"/>
    <w:rsid w:val="4DD97105"/>
    <w:rsid w:val="4E023D7D"/>
    <w:rsid w:val="4E084176"/>
    <w:rsid w:val="4E100876"/>
    <w:rsid w:val="4E117F06"/>
    <w:rsid w:val="4E365D48"/>
    <w:rsid w:val="4E516B22"/>
    <w:rsid w:val="4E761E58"/>
    <w:rsid w:val="4E8B1A8D"/>
    <w:rsid w:val="4E9127B9"/>
    <w:rsid w:val="4EEA0D24"/>
    <w:rsid w:val="4F047472"/>
    <w:rsid w:val="4F077835"/>
    <w:rsid w:val="4F1555C1"/>
    <w:rsid w:val="4F1B712F"/>
    <w:rsid w:val="4F1D13F3"/>
    <w:rsid w:val="4F2D144E"/>
    <w:rsid w:val="4F5148FF"/>
    <w:rsid w:val="4F7766B0"/>
    <w:rsid w:val="4FAF3D75"/>
    <w:rsid w:val="4FC52709"/>
    <w:rsid w:val="50022A9D"/>
    <w:rsid w:val="500A0DC3"/>
    <w:rsid w:val="5026374E"/>
    <w:rsid w:val="502E4EF8"/>
    <w:rsid w:val="50313018"/>
    <w:rsid w:val="503E369B"/>
    <w:rsid w:val="50515B21"/>
    <w:rsid w:val="506B379F"/>
    <w:rsid w:val="5087673B"/>
    <w:rsid w:val="50946DC2"/>
    <w:rsid w:val="50B21C07"/>
    <w:rsid w:val="50DA601C"/>
    <w:rsid w:val="50F63C66"/>
    <w:rsid w:val="51060B8A"/>
    <w:rsid w:val="51137D5F"/>
    <w:rsid w:val="512E1970"/>
    <w:rsid w:val="513D338D"/>
    <w:rsid w:val="514E10F6"/>
    <w:rsid w:val="515B7CB7"/>
    <w:rsid w:val="516052CE"/>
    <w:rsid w:val="51706D3E"/>
    <w:rsid w:val="518E1E3B"/>
    <w:rsid w:val="51937F21"/>
    <w:rsid w:val="519C2E80"/>
    <w:rsid w:val="519D6675"/>
    <w:rsid w:val="51BA4D43"/>
    <w:rsid w:val="51C31D17"/>
    <w:rsid w:val="51D8094D"/>
    <w:rsid w:val="51F136F8"/>
    <w:rsid w:val="523A186F"/>
    <w:rsid w:val="523F74C8"/>
    <w:rsid w:val="525C0550"/>
    <w:rsid w:val="5287164E"/>
    <w:rsid w:val="52B203A9"/>
    <w:rsid w:val="52BC5AEB"/>
    <w:rsid w:val="52CB19EA"/>
    <w:rsid w:val="52E70790"/>
    <w:rsid w:val="530942E9"/>
    <w:rsid w:val="530E3B69"/>
    <w:rsid w:val="531471CC"/>
    <w:rsid w:val="53170276"/>
    <w:rsid w:val="533575BC"/>
    <w:rsid w:val="533768C3"/>
    <w:rsid w:val="53397B84"/>
    <w:rsid w:val="53552E14"/>
    <w:rsid w:val="536F07D8"/>
    <w:rsid w:val="537579FB"/>
    <w:rsid w:val="537D4962"/>
    <w:rsid w:val="538319D5"/>
    <w:rsid w:val="53886488"/>
    <w:rsid w:val="53BD6A07"/>
    <w:rsid w:val="53D73A90"/>
    <w:rsid w:val="53D80EDC"/>
    <w:rsid w:val="53FD12E2"/>
    <w:rsid w:val="54071B43"/>
    <w:rsid w:val="542C20F4"/>
    <w:rsid w:val="542E3461"/>
    <w:rsid w:val="54913CC2"/>
    <w:rsid w:val="5495703C"/>
    <w:rsid w:val="54960FF0"/>
    <w:rsid w:val="549B69F9"/>
    <w:rsid w:val="549E265F"/>
    <w:rsid w:val="54C4584A"/>
    <w:rsid w:val="54CC01DA"/>
    <w:rsid w:val="5547108D"/>
    <w:rsid w:val="555612E3"/>
    <w:rsid w:val="556C5FEF"/>
    <w:rsid w:val="55774994"/>
    <w:rsid w:val="55BB6B36"/>
    <w:rsid w:val="55C951EF"/>
    <w:rsid w:val="55D12672"/>
    <w:rsid w:val="55F85AD5"/>
    <w:rsid w:val="55FD30EB"/>
    <w:rsid w:val="56010E3E"/>
    <w:rsid w:val="562451F1"/>
    <w:rsid w:val="564D4072"/>
    <w:rsid w:val="56594C43"/>
    <w:rsid w:val="567E6272"/>
    <w:rsid w:val="56992E47"/>
    <w:rsid w:val="569B6627"/>
    <w:rsid w:val="56DE293C"/>
    <w:rsid w:val="56E07A2A"/>
    <w:rsid w:val="56E809D6"/>
    <w:rsid w:val="56F83D27"/>
    <w:rsid w:val="570F36AA"/>
    <w:rsid w:val="5712439B"/>
    <w:rsid w:val="574F3973"/>
    <w:rsid w:val="57842420"/>
    <w:rsid w:val="578D0DDE"/>
    <w:rsid w:val="579D4622"/>
    <w:rsid w:val="57B36B34"/>
    <w:rsid w:val="57B73591"/>
    <w:rsid w:val="57BB6ADE"/>
    <w:rsid w:val="57CD3C9F"/>
    <w:rsid w:val="57E5652D"/>
    <w:rsid w:val="57F03474"/>
    <w:rsid w:val="57FF602A"/>
    <w:rsid w:val="580530E5"/>
    <w:rsid w:val="5812132A"/>
    <w:rsid w:val="5825040B"/>
    <w:rsid w:val="58262DCD"/>
    <w:rsid w:val="5842572D"/>
    <w:rsid w:val="58625940"/>
    <w:rsid w:val="5867186F"/>
    <w:rsid w:val="58832C67"/>
    <w:rsid w:val="58880090"/>
    <w:rsid w:val="58A0500B"/>
    <w:rsid w:val="58B96858"/>
    <w:rsid w:val="58C84EA8"/>
    <w:rsid w:val="58D00F8B"/>
    <w:rsid w:val="58D83A2D"/>
    <w:rsid w:val="59026ED2"/>
    <w:rsid w:val="595C637B"/>
    <w:rsid w:val="595F1FA4"/>
    <w:rsid w:val="597E0046"/>
    <w:rsid w:val="59B25E8D"/>
    <w:rsid w:val="59CC3500"/>
    <w:rsid w:val="5A00764E"/>
    <w:rsid w:val="5A01654F"/>
    <w:rsid w:val="5A0D3456"/>
    <w:rsid w:val="5A32205B"/>
    <w:rsid w:val="5A503F44"/>
    <w:rsid w:val="5A995773"/>
    <w:rsid w:val="5AE3103C"/>
    <w:rsid w:val="5B06656A"/>
    <w:rsid w:val="5B1249CC"/>
    <w:rsid w:val="5B486DE4"/>
    <w:rsid w:val="5B501296"/>
    <w:rsid w:val="5B667984"/>
    <w:rsid w:val="5B854235"/>
    <w:rsid w:val="5B901559"/>
    <w:rsid w:val="5B973C4D"/>
    <w:rsid w:val="5BA26907"/>
    <w:rsid w:val="5BAB3BCA"/>
    <w:rsid w:val="5BB61156"/>
    <w:rsid w:val="5BCF4D96"/>
    <w:rsid w:val="5BD67079"/>
    <w:rsid w:val="5BED41F7"/>
    <w:rsid w:val="5BF32006"/>
    <w:rsid w:val="5C2E04A2"/>
    <w:rsid w:val="5C401F83"/>
    <w:rsid w:val="5C4C74DD"/>
    <w:rsid w:val="5C5357F1"/>
    <w:rsid w:val="5C597528"/>
    <w:rsid w:val="5C6A74CD"/>
    <w:rsid w:val="5C7603A4"/>
    <w:rsid w:val="5C7C1E0C"/>
    <w:rsid w:val="5C7E2CC0"/>
    <w:rsid w:val="5C9925CB"/>
    <w:rsid w:val="5CA40764"/>
    <w:rsid w:val="5CA83EA0"/>
    <w:rsid w:val="5CDC6733"/>
    <w:rsid w:val="5CDE1713"/>
    <w:rsid w:val="5CFA4D04"/>
    <w:rsid w:val="5D1B0E28"/>
    <w:rsid w:val="5D7D4FF9"/>
    <w:rsid w:val="5D891708"/>
    <w:rsid w:val="5DA327CA"/>
    <w:rsid w:val="5DBB3BD7"/>
    <w:rsid w:val="5DBE5856"/>
    <w:rsid w:val="5E224037"/>
    <w:rsid w:val="5E39553E"/>
    <w:rsid w:val="5E4E05FD"/>
    <w:rsid w:val="5E693A13"/>
    <w:rsid w:val="5E730D8C"/>
    <w:rsid w:val="5E814FD2"/>
    <w:rsid w:val="5E9238DD"/>
    <w:rsid w:val="5E96232F"/>
    <w:rsid w:val="5E9B66DB"/>
    <w:rsid w:val="5E9C5E02"/>
    <w:rsid w:val="5EA902B4"/>
    <w:rsid w:val="5EB45579"/>
    <w:rsid w:val="5ED51534"/>
    <w:rsid w:val="5F322057"/>
    <w:rsid w:val="5F473EA4"/>
    <w:rsid w:val="5F503397"/>
    <w:rsid w:val="5F7321CF"/>
    <w:rsid w:val="5F905260"/>
    <w:rsid w:val="5FCD3989"/>
    <w:rsid w:val="5FD924D3"/>
    <w:rsid w:val="5FE058F4"/>
    <w:rsid w:val="5FE10B3E"/>
    <w:rsid w:val="5FE13228"/>
    <w:rsid w:val="5FEE7E4F"/>
    <w:rsid w:val="600328AE"/>
    <w:rsid w:val="606706FD"/>
    <w:rsid w:val="60721A2A"/>
    <w:rsid w:val="608566D1"/>
    <w:rsid w:val="608C6059"/>
    <w:rsid w:val="609A2CF8"/>
    <w:rsid w:val="60A57FFF"/>
    <w:rsid w:val="60A725D1"/>
    <w:rsid w:val="60AB58CC"/>
    <w:rsid w:val="60AC6C11"/>
    <w:rsid w:val="60BE3BD6"/>
    <w:rsid w:val="60C153B2"/>
    <w:rsid w:val="60EF5E08"/>
    <w:rsid w:val="60F021CA"/>
    <w:rsid w:val="61516040"/>
    <w:rsid w:val="61561D75"/>
    <w:rsid w:val="61677FB2"/>
    <w:rsid w:val="616D55C9"/>
    <w:rsid w:val="61927E42"/>
    <w:rsid w:val="61C52FED"/>
    <w:rsid w:val="61C55405"/>
    <w:rsid w:val="61DC391B"/>
    <w:rsid w:val="61EF261E"/>
    <w:rsid w:val="6200643D"/>
    <w:rsid w:val="6220088D"/>
    <w:rsid w:val="622028E8"/>
    <w:rsid w:val="624B3430"/>
    <w:rsid w:val="625B280A"/>
    <w:rsid w:val="62620EA5"/>
    <w:rsid w:val="62717B17"/>
    <w:rsid w:val="6277587A"/>
    <w:rsid w:val="627E06AF"/>
    <w:rsid w:val="629A7D12"/>
    <w:rsid w:val="62AC67B8"/>
    <w:rsid w:val="62EC076F"/>
    <w:rsid w:val="62EE0C9F"/>
    <w:rsid w:val="62F90AFE"/>
    <w:rsid w:val="630E4553"/>
    <w:rsid w:val="63167E39"/>
    <w:rsid w:val="63230568"/>
    <w:rsid w:val="639606B5"/>
    <w:rsid w:val="63A22AA8"/>
    <w:rsid w:val="63B17575"/>
    <w:rsid w:val="640A0EC2"/>
    <w:rsid w:val="64194917"/>
    <w:rsid w:val="64251A15"/>
    <w:rsid w:val="6432707F"/>
    <w:rsid w:val="64542A70"/>
    <w:rsid w:val="6456626A"/>
    <w:rsid w:val="646507D9"/>
    <w:rsid w:val="648645C4"/>
    <w:rsid w:val="64A5151D"/>
    <w:rsid w:val="64AA20B7"/>
    <w:rsid w:val="64B0124D"/>
    <w:rsid w:val="64B72426"/>
    <w:rsid w:val="64B856B2"/>
    <w:rsid w:val="64C97667"/>
    <w:rsid w:val="64D25AC3"/>
    <w:rsid w:val="64DB6CED"/>
    <w:rsid w:val="64ED631C"/>
    <w:rsid w:val="64EF1233"/>
    <w:rsid w:val="64F12894"/>
    <w:rsid w:val="64FF12F8"/>
    <w:rsid w:val="651E1E32"/>
    <w:rsid w:val="652956B1"/>
    <w:rsid w:val="652D6708"/>
    <w:rsid w:val="65442159"/>
    <w:rsid w:val="654A6AF6"/>
    <w:rsid w:val="66091834"/>
    <w:rsid w:val="66300BF5"/>
    <w:rsid w:val="663366B5"/>
    <w:rsid w:val="66430FEE"/>
    <w:rsid w:val="664B2EA6"/>
    <w:rsid w:val="66617E52"/>
    <w:rsid w:val="66636F9A"/>
    <w:rsid w:val="666922BF"/>
    <w:rsid w:val="666F3B91"/>
    <w:rsid w:val="669A76BF"/>
    <w:rsid w:val="66DB7E96"/>
    <w:rsid w:val="672125D6"/>
    <w:rsid w:val="67317098"/>
    <w:rsid w:val="673A3B00"/>
    <w:rsid w:val="675E6D9E"/>
    <w:rsid w:val="67926384"/>
    <w:rsid w:val="67A94E81"/>
    <w:rsid w:val="67C51EA2"/>
    <w:rsid w:val="67C633E7"/>
    <w:rsid w:val="67CA51E2"/>
    <w:rsid w:val="67E67A79"/>
    <w:rsid w:val="68024591"/>
    <w:rsid w:val="680F5F54"/>
    <w:rsid w:val="682B7809"/>
    <w:rsid w:val="682F2A38"/>
    <w:rsid w:val="68411D31"/>
    <w:rsid w:val="68476448"/>
    <w:rsid w:val="685B51C5"/>
    <w:rsid w:val="687436E1"/>
    <w:rsid w:val="68A63D7D"/>
    <w:rsid w:val="68A76BBE"/>
    <w:rsid w:val="68AC4F32"/>
    <w:rsid w:val="68C643B9"/>
    <w:rsid w:val="68D14CBB"/>
    <w:rsid w:val="691079C5"/>
    <w:rsid w:val="691B1389"/>
    <w:rsid w:val="694060C3"/>
    <w:rsid w:val="69450FF4"/>
    <w:rsid w:val="694F7CAA"/>
    <w:rsid w:val="6959451B"/>
    <w:rsid w:val="696279DD"/>
    <w:rsid w:val="69763488"/>
    <w:rsid w:val="69821E2D"/>
    <w:rsid w:val="6994595E"/>
    <w:rsid w:val="69A01C3C"/>
    <w:rsid w:val="69BD4406"/>
    <w:rsid w:val="69C772E9"/>
    <w:rsid w:val="69D00DEB"/>
    <w:rsid w:val="69D458EB"/>
    <w:rsid w:val="6A0E03E1"/>
    <w:rsid w:val="6A8A072D"/>
    <w:rsid w:val="6A927572"/>
    <w:rsid w:val="6A9824CF"/>
    <w:rsid w:val="6A9E67F3"/>
    <w:rsid w:val="6AAC073B"/>
    <w:rsid w:val="6B3869AB"/>
    <w:rsid w:val="6B427AC6"/>
    <w:rsid w:val="6B453112"/>
    <w:rsid w:val="6B492970"/>
    <w:rsid w:val="6B5D34D0"/>
    <w:rsid w:val="6B7B6EEA"/>
    <w:rsid w:val="6BB365AE"/>
    <w:rsid w:val="6BD37725"/>
    <w:rsid w:val="6BE513EB"/>
    <w:rsid w:val="6BE911D8"/>
    <w:rsid w:val="6C063E23"/>
    <w:rsid w:val="6C26571C"/>
    <w:rsid w:val="6C7D0E82"/>
    <w:rsid w:val="6D2B0619"/>
    <w:rsid w:val="6D390A55"/>
    <w:rsid w:val="6D505D9E"/>
    <w:rsid w:val="6D751313"/>
    <w:rsid w:val="6D83010E"/>
    <w:rsid w:val="6D8B3343"/>
    <w:rsid w:val="6DF006F1"/>
    <w:rsid w:val="6E314013"/>
    <w:rsid w:val="6E560DC7"/>
    <w:rsid w:val="6EC90E56"/>
    <w:rsid w:val="6EEA63C5"/>
    <w:rsid w:val="6F035C0B"/>
    <w:rsid w:val="6F173698"/>
    <w:rsid w:val="6F20214A"/>
    <w:rsid w:val="6F2733DC"/>
    <w:rsid w:val="6F6F1BAD"/>
    <w:rsid w:val="6F774A7A"/>
    <w:rsid w:val="6FE63F60"/>
    <w:rsid w:val="6FED00EC"/>
    <w:rsid w:val="70053691"/>
    <w:rsid w:val="701000CE"/>
    <w:rsid w:val="70241CE7"/>
    <w:rsid w:val="702F68B7"/>
    <w:rsid w:val="70763D5B"/>
    <w:rsid w:val="707D2D28"/>
    <w:rsid w:val="70860455"/>
    <w:rsid w:val="708A39FA"/>
    <w:rsid w:val="70CF6938"/>
    <w:rsid w:val="70DA63E5"/>
    <w:rsid w:val="70E37386"/>
    <w:rsid w:val="70F02A35"/>
    <w:rsid w:val="70F44719"/>
    <w:rsid w:val="71017ADB"/>
    <w:rsid w:val="71086C88"/>
    <w:rsid w:val="71152AE8"/>
    <w:rsid w:val="71155335"/>
    <w:rsid w:val="714B43BA"/>
    <w:rsid w:val="715069EC"/>
    <w:rsid w:val="7159316D"/>
    <w:rsid w:val="716B452F"/>
    <w:rsid w:val="7177016F"/>
    <w:rsid w:val="71825030"/>
    <w:rsid w:val="71B31EA3"/>
    <w:rsid w:val="71D32EEA"/>
    <w:rsid w:val="71DC5E53"/>
    <w:rsid w:val="71E371E1"/>
    <w:rsid w:val="72075554"/>
    <w:rsid w:val="720C6738"/>
    <w:rsid w:val="7236396E"/>
    <w:rsid w:val="72556331"/>
    <w:rsid w:val="72695938"/>
    <w:rsid w:val="72964253"/>
    <w:rsid w:val="72AB41A3"/>
    <w:rsid w:val="72E56863"/>
    <w:rsid w:val="72F07E08"/>
    <w:rsid w:val="72F25585"/>
    <w:rsid w:val="730C55DF"/>
    <w:rsid w:val="730D6C0C"/>
    <w:rsid w:val="7350338D"/>
    <w:rsid w:val="736607DF"/>
    <w:rsid w:val="736C6F64"/>
    <w:rsid w:val="73A51E6A"/>
    <w:rsid w:val="73BA4C48"/>
    <w:rsid w:val="73BF181C"/>
    <w:rsid w:val="74130252"/>
    <w:rsid w:val="742B01BC"/>
    <w:rsid w:val="743243AA"/>
    <w:rsid w:val="74440FBC"/>
    <w:rsid w:val="745148D6"/>
    <w:rsid w:val="74584D91"/>
    <w:rsid w:val="74600FBD"/>
    <w:rsid w:val="7463392D"/>
    <w:rsid w:val="749B6447"/>
    <w:rsid w:val="74A0760B"/>
    <w:rsid w:val="74A40EAA"/>
    <w:rsid w:val="74A55643"/>
    <w:rsid w:val="74AE7E0F"/>
    <w:rsid w:val="74AF1419"/>
    <w:rsid w:val="74E41BEE"/>
    <w:rsid w:val="74E64AC0"/>
    <w:rsid w:val="74E85FCD"/>
    <w:rsid w:val="750C59B4"/>
    <w:rsid w:val="752B15CB"/>
    <w:rsid w:val="752E7064"/>
    <w:rsid w:val="754D00C8"/>
    <w:rsid w:val="75531246"/>
    <w:rsid w:val="759D0B26"/>
    <w:rsid w:val="75B36F4F"/>
    <w:rsid w:val="75EE52D3"/>
    <w:rsid w:val="76040FE2"/>
    <w:rsid w:val="76431C28"/>
    <w:rsid w:val="764566BC"/>
    <w:rsid w:val="76897ADF"/>
    <w:rsid w:val="768C17A8"/>
    <w:rsid w:val="76B12DB6"/>
    <w:rsid w:val="76C3241A"/>
    <w:rsid w:val="76F12EDC"/>
    <w:rsid w:val="76F767E9"/>
    <w:rsid w:val="76FF7929"/>
    <w:rsid w:val="771E7C99"/>
    <w:rsid w:val="77267B07"/>
    <w:rsid w:val="772B7DB0"/>
    <w:rsid w:val="77671B4D"/>
    <w:rsid w:val="776B1303"/>
    <w:rsid w:val="776F784A"/>
    <w:rsid w:val="777F2B81"/>
    <w:rsid w:val="77845B62"/>
    <w:rsid w:val="778F3AD0"/>
    <w:rsid w:val="77925931"/>
    <w:rsid w:val="7798281C"/>
    <w:rsid w:val="77986CD5"/>
    <w:rsid w:val="77A23042"/>
    <w:rsid w:val="77BC38A7"/>
    <w:rsid w:val="77D24226"/>
    <w:rsid w:val="77D777E8"/>
    <w:rsid w:val="78014865"/>
    <w:rsid w:val="780203F5"/>
    <w:rsid w:val="78164330"/>
    <w:rsid w:val="781964FA"/>
    <w:rsid w:val="783E114D"/>
    <w:rsid w:val="78482BCB"/>
    <w:rsid w:val="78653E53"/>
    <w:rsid w:val="78832CD8"/>
    <w:rsid w:val="788A77FE"/>
    <w:rsid w:val="788D38BB"/>
    <w:rsid w:val="789E013A"/>
    <w:rsid w:val="78A53CFB"/>
    <w:rsid w:val="78A5543C"/>
    <w:rsid w:val="78E02E76"/>
    <w:rsid w:val="79236FAB"/>
    <w:rsid w:val="792E1F28"/>
    <w:rsid w:val="79492020"/>
    <w:rsid w:val="79570B50"/>
    <w:rsid w:val="796950B6"/>
    <w:rsid w:val="79842AD3"/>
    <w:rsid w:val="799435F6"/>
    <w:rsid w:val="79D25219"/>
    <w:rsid w:val="79FA6DA2"/>
    <w:rsid w:val="7A1053F0"/>
    <w:rsid w:val="7A15284A"/>
    <w:rsid w:val="7A174F45"/>
    <w:rsid w:val="7A204823"/>
    <w:rsid w:val="7A65748B"/>
    <w:rsid w:val="7A9320C5"/>
    <w:rsid w:val="7AAE3E45"/>
    <w:rsid w:val="7AB44DCD"/>
    <w:rsid w:val="7AC73B44"/>
    <w:rsid w:val="7AD5386B"/>
    <w:rsid w:val="7AE622C7"/>
    <w:rsid w:val="7AEA5F68"/>
    <w:rsid w:val="7AFD57B8"/>
    <w:rsid w:val="7B062070"/>
    <w:rsid w:val="7B3879CD"/>
    <w:rsid w:val="7B473920"/>
    <w:rsid w:val="7B48443B"/>
    <w:rsid w:val="7B5448B9"/>
    <w:rsid w:val="7B5E1667"/>
    <w:rsid w:val="7B7B6EA9"/>
    <w:rsid w:val="7BA46FB7"/>
    <w:rsid w:val="7BD37EC2"/>
    <w:rsid w:val="7BDE0856"/>
    <w:rsid w:val="7C231AF7"/>
    <w:rsid w:val="7C43544C"/>
    <w:rsid w:val="7C5A0F00"/>
    <w:rsid w:val="7C932F6A"/>
    <w:rsid w:val="7CAB46D2"/>
    <w:rsid w:val="7CB84A5A"/>
    <w:rsid w:val="7CF5438E"/>
    <w:rsid w:val="7D4312AD"/>
    <w:rsid w:val="7D5B0A95"/>
    <w:rsid w:val="7D5C6BB9"/>
    <w:rsid w:val="7D5E09D0"/>
    <w:rsid w:val="7D5E5662"/>
    <w:rsid w:val="7D5F709D"/>
    <w:rsid w:val="7DE25D4F"/>
    <w:rsid w:val="7DEB5D9B"/>
    <w:rsid w:val="7DEE7D1B"/>
    <w:rsid w:val="7E0E1A8A"/>
    <w:rsid w:val="7E260B81"/>
    <w:rsid w:val="7E334675"/>
    <w:rsid w:val="7E335ACA"/>
    <w:rsid w:val="7E3C03A5"/>
    <w:rsid w:val="7E3D621D"/>
    <w:rsid w:val="7E590778"/>
    <w:rsid w:val="7E595E38"/>
    <w:rsid w:val="7E6853BC"/>
    <w:rsid w:val="7ECD39E7"/>
    <w:rsid w:val="7EEC31E0"/>
    <w:rsid w:val="7F2B5241"/>
    <w:rsid w:val="7F464E98"/>
    <w:rsid w:val="7F58477C"/>
    <w:rsid w:val="7F5C1068"/>
    <w:rsid w:val="7FAA47D2"/>
    <w:rsid w:val="7FD371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 w:eastAsia="zh-CN" w:bidi="ar-SA"/>
    </w:rPr>
  </w:style>
  <w:style w:type="paragraph" w:styleId="2">
    <w:name w:val="heading 1"/>
    <w:basedOn w:val="1"/>
    <w:next w:val="1"/>
    <w:link w:val="15"/>
    <w:qFormat/>
    <w:uiPriority w:val="0"/>
    <w:pPr>
      <w:spacing w:before="100" w:beforeAutospacing="1" w:after="100" w:afterAutospacing="1"/>
      <w:jc w:val="left"/>
      <w:outlineLvl w:val="0"/>
    </w:pPr>
    <w:rPr>
      <w:rFonts w:hint="eastAsia" w:ascii="宋体" w:hAnsi="宋体" w:eastAsia="宋体" w:cs="宋体"/>
      <w:b/>
      <w:kern w:val="44"/>
      <w:sz w:val="48"/>
      <w:szCs w:val="48"/>
      <w:lang w:val="en" w:eastAsia="zh-CN" w:bidi="ar"/>
    </w:rPr>
  </w:style>
  <w:style w:type="paragraph" w:styleId="3">
    <w:name w:val="heading 2"/>
    <w:basedOn w:val="1"/>
    <w:next w:val="1"/>
    <w:link w:val="1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17"/>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Arial" w:hAnsi="Arial" w:eastAsia="Arial" w:cs="Arial"/>
      <w:sz w:val="22"/>
      <w:szCs w:val="22"/>
      <w:lang w:val="en" w:eastAsia="en-US" w:bidi="en-US"/>
    </w:r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character" w:customStyle="1" w:styleId="15">
    <w:name w:val="标题 1 Char"/>
    <w:link w:val="2"/>
    <w:qFormat/>
    <w:uiPriority w:val="0"/>
    <w:rPr>
      <w:rFonts w:hint="eastAsia" w:ascii="宋体" w:hAnsi="宋体" w:eastAsia="宋体" w:cs="宋体"/>
      <w:b/>
      <w:kern w:val="44"/>
      <w:sz w:val="48"/>
      <w:szCs w:val="48"/>
      <w:lang w:val="en" w:eastAsia="zh-CN" w:bidi="ar"/>
    </w:rPr>
  </w:style>
  <w:style w:type="character" w:customStyle="1" w:styleId="16">
    <w:name w:val="标题 2 Char"/>
    <w:link w:val="3"/>
    <w:qFormat/>
    <w:uiPriority w:val="0"/>
    <w:rPr>
      <w:rFonts w:ascii="Arial" w:hAnsi="Arial" w:eastAsia="黑体"/>
      <w:b/>
      <w:sz w:val="32"/>
    </w:rPr>
  </w:style>
  <w:style w:type="character" w:customStyle="1" w:styleId="17">
    <w:name w:val="标题 3 Char"/>
    <w:link w:val="4"/>
    <w:qFormat/>
    <w:uiPriority w:val="0"/>
    <w:rPr>
      <w:b/>
      <w:sz w:val="32"/>
    </w:rPr>
  </w:style>
  <w:style w:type="paragraph" w:customStyle="1" w:styleId="18">
    <w:name w:val="Table Paragraph"/>
    <w:basedOn w:val="1"/>
    <w:qFormat/>
    <w:uiPriority w:val="1"/>
    <w:pPr>
      <w:spacing w:before="193"/>
      <w:jc w:val="center"/>
    </w:pPr>
    <w:rPr>
      <w:rFonts w:ascii="Arial" w:hAnsi="Arial" w:eastAsia="Arial" w:cs="Arial"/>
      <w:lang w:val="en" w:eastAsia="en-US"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T\AppData\Local\Kingsoft\WPS%20Office\12.1.0.28505\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833</Words>
  <Characters>4898</Characters>
  <Lines>0</Lines>
  <Paragraphs>0</Paragraphs>
  <TotalTime>15</TotalTime>
  <ScaleCrop>false</ScaleCrop>
  <LinksUpToDate>false</LinksUpToDate>
  <CharactersWithSpaces>5626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lailai</dc:creator>
  <cp:lastModifiedBy>WPS_1679299669</cp:lastModifiedBy>
  <dcterms:modified xsi:type="dcterms:W3CDTF">2026-09-20T06:31:01Z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54CE0BB34F174883B42A0A18EFDC5BC8_13</vt:lpwstr>
  </property>
  <property fmtid="{D5CDD505-2E9C-101B-9397-08002B2CF9AE}" pid="4" name="KSOTemplateDocerSaveRecord">
    <vt:lpwstr>eyJoZGlkIjoiYWM2MzgzOTViNjc5ODU3YWZmZWI3NTFmYmM5MjAzOWIiLCJ1c2VySWQiOiIxNDgxNzAyMzUzIn0=</vt:lpwstr>
  </property>
</Properties>
</file>