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BC930">
      <w:pPr>
        <w:jc w:val="center"/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8"/>
          <w:szCs w:val="28"/>
          <w:lang w:eastAsia="zh-CN"/>
        </w:rPr>
        <w:drawing>
          <wp:inline distT="0" distB="0" distL="114300" distR="114300">
            <wp:extent cx="6146800" cy="1410335"/>
            <wp:effectExtent l="0" t="0" r="6350" b="18415"/>
            <wp:docPr id="2" name="图片 92" descr="ELS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2" descr="ELSKY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46800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B15B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outlineLvl w:val="9"/>
        <w:rPr>
          <w:rFonts w:hint="default" w:ascii="Calibri" w:hAnsi="Calibri" w:cs="Calibri"/>
          <w:lang w:eastAsia="zh-CN"/>
        </w:rPr>
      </w:pPr>
      <w:bookmarkStart w:id="0" w:name="_Toc26780"/>
      <w:bookmarkStart w:id="1" w:name="_Toc24566"/>
      <w:bookmarkStart w:id="2" w:name="_Toc24421"/>
      <w:bookmarkStart w:id="3" w:name="_Toc26417"/>
      <w:bookmarkStart w:id="4" w:name="_Toc901"/>
      <w:bookmarkStart w:id="5" w:name="_Toc17285"/>
      <w:bookmarkStart w:id="6" w:name="_Toc28293"/>
      <w:bookmarkStart w:id="7" w:name="_Toc23599"/>
      <w:bookmarkStart w:id="8" w:name="_Toc1634"/>
      <w:bookmarkStart w:id="9" w:name="_Toc10236"/>
      <w:bookmarkStart w:id="10" w:name="_Toc14729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52"/>
          <w:szCs w:val="52"/>
          <w:lang w:val="en-US" w:eastAsia="zh-CN"/>
        </w:rPr>
        <w:t>ELSKY NANO19 Specification</w:t>
      </w:r>
    </w:p>
    <w:p w14:paraId="5880CFB1">
      <w:pPr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6D10A9A0">
      <w:pPr>
        <w:jc w:val="center"/>
        <w:rPr>
          <w:rFonts w:hint="eastAsia" w:ascii="Calibri" w:hAnsi="Calibri" w:eastAsia="宋体" w:cs="Calibri"/>
          <w:b/>
          <w:bCs/>
          <w:lang w:val="en-US" w:eastAsia="zh-CN"/>
        </w:rPr>
      </w:pPr>
      <w:r>
        <w:rPr>
          <w:rFonts w:hint="eastAsia" w:cs="Calibri"/>
          <w:b/>
          <w:bCs/>
          <w:lang w:val="en-US" w:eastAsia="zh-CN"/>
        </w:rPr>
        <w:t>PC size</w:t>
      </w:r>
    </w:p>
    <w:p w14:paraId="349F18D6">
      <w:pPr>
        <w:bidi w:val="0"/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drawing>
          <wp:inline distT="0" distB="0" distL="114300" distR="114300">
            <wp:extent cx="5757545" cy="4139565"/>
            <wp:effectExtent l="0" t="0" r="14605" b="13335"/>
            <wp:docPr id="3" name="图片 160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60" descr="1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413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74E6D">
      <w:pPr>
        <w:rPr>
          <w:rFonts w:hint="eastAsia" w:eastAsia="宋体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66790C87">
      <w:pPr>
        <w:jc w:val="center"/>
        <w:rPr>
          <w:rFonts w:hint="default" w:ascii="Calibri" w:hAnsi="Calibri" w:cs="Calibri"/>
          <w:b/>
          <w:bCs/>
          <w:lang w:eastAsia="zh-CN"/>
        </w:rPr>
      </w:pPr>
      <w:r>
        <w:rPr>
          <w:rFonts w:hint="eastAsia" w:cs="Calibri"/>
          <w:b/>
          <w:bCs/>
          <w:lang w:eastAsia="zh-CN"/>
        </w:rPr>
        <w:t>Single network interface diagram</w:t>
      </w:r>
    </w:p>
    <w:p w14:paraId="543AEBFC">
      <w:pPr>
        <w:bidi w:val="0"/>
        <w:jc w:val="center"/>
        <w:rPr>
          <w:rFonts w:hint="default"/>
          <w:lang w:eastAsia="zh-CN"/>
        </w:rPr>
      </w:pPr>
      <w:r>
        <w:rPr>
          <w:rFonts w:hint="default"/>
          <w:lang w:eastAsia="zh-CN"/>
        </w:rPr>
        <w:drawing>
          <wp:inline distT="0" distB="0" distL="114300" distR="114300">
            <wp:extent cx="5260975" cy="2255520"/>
            <wp:effectExtent l="0" t="0" r="15875" b="11430"/>
            <wp:docPr id="4" name="图片 164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64" descr="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255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20D6A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263352FC">
      <w:pPr>
        <w:jc w:val="center"/>
        <w:rPr>
          <w:rFonts w:hint="eastAsia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27353A26">
      <w:pPr>
        <w:jc w:val="center"/>
        <w:rPr>
          <w:rFonts w:hint="eastAsia" w:ascii="Calibri" w:hAnsi="Calibri" w:cs="Calibri"/>
          <w:lang w:eastAsia="zh-CN"/>
        </w:rPr>
      </w:pPr>
      <w:r>
        <w:rPr>
          <w:rFonts w:hint="eastAsia" w:cs="Calibri"/>
          <w:b/>
          <w:bCs/>
          <w:lang w:eastAsia="zh-CN"/>
        </w:rPr>
        <w:t>Dual network interface diagram</w:t>
      </w:r>
    </w:p>
    <w:p w14:paraId="7F309444">
      <w:pPr>
        <w:bidi w:val="0"/>
        <w:jc w:val="center"/>
        <w:rPr>
          <w:rFonts w:hint="default"/>
          <w:lang w:eastAsia="zh-CN"/>
        </w:rPr>
      </w:pPr>
      <w:r>
        <w:rPr>
          <w:rFonts w:hint="default"/>
          <w:lang w:eastAsia="zh-CN"/>
        </w:rPr>
        <w:drawing>
          <wp:inline distT="0" distB="0" distL="114300" distR="114300">
            <wp:extent cx="5335905" cy="2128520"/>
            <wp:effectExtent l="0" t="0" r="17145" b="5080"/>
            <wp:docPr id="5" name="图片 165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65" descr="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35905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C92D5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371E82FE">
      <w:pPr>
        <w:bidi w:val="0"/>
        <w:jc w:val="center"/>
        <w:rPr>
          <w:rFonts w:hint="eastAsia" w:ascii="Calibri" w:hAnsi="Calibri" w:cs="Calibri"/>
          <w:lang w:eastAsia="zh-CN"/>
        </w:rPr>
      </w:pPr>
    </w:p>
    <w:p w14:paraId="3E3D6B68">
      <w:pPr>
        <w:bidi w:val="0"/>
        <w:jc w:val="center"/>
        <w:rPr>
          <w:rFonts w:hint="default"/>
          <w:lang w:eastAsia="zh-CN"/>
        </w:rPr>
      </w:pPr>
      <w:r>
        <w:rPr>
          <w:rFonts w:hint="default"/>
          <w:lang w:eastAsia="zh-CN"/>
        </w:rPr>
        <w:drawing>
          <wp:inline distT="0" distB="0" distL="114300" distR="114300">
            <wp:extent cx="5554980" cy="2202180"/>
            <wp:effectExtent l="0" t="0" r="7620" b="7620"/>
            <wp:docPr id="6" name="图片 166" descr="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66" descr="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5498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EC0EBF">
      <w:pPr>
        <w:jc w:val="center"/>
        <w:rPr>
          <w:rFonts w:hint="default" w:ascii="Calibri" w:hAnsi="Calibri" w:cs="Calibri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06D40A40">
      <w:pPr>
        <w:bidi w:val="0"/>
        <w:jc w:val="center"/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135880" cy="3550285"/>
            <wp:effectExtent l="0" t="0" r="7620" b="12065"/>
            <wp:docPr id="7" name="图片 168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68" descr="4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35880" cy="3550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DDD3BC">
      <w:pPr>
        <w:jc w:val="center"/>
        <w:rPr>
          <w:rFonts w:hint="default"/>
          <w:lang w:eastAsia="zh-CN"/>
        </w:rPr>
      </w:pPr>
      <w:r>
        <w:rPr>
          <w:rFonts w:hint="default" w:ascii="Calibri" w:hAnsi="Calibri" w:cs="Calibri"/>
          <w:lang w:eastAsia="zh-CN"/>
        </w:rPr>
        <w:t>――――――――――――――――――――――――――――――――――――――――――――――――――――――</w:t>
      </w:r>
    </w:p>
    <w:p w14:paraId="5108C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distribute"/>
        <w:textAlignment w:val="auto"/>
        <w:rPr>
          <w:rFonts w:hint="eastAsia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8"/>
          <w:szCs w:val="28"/>
          <w:u w:val="single"/>
          <w:lang w:val="en-US" w:eastAsia="zh-CN"/>
        </w:rPr>
        <w:t>The pictures are for reference only, please refer to the actual product!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738AE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eastAsia="zh-CN"/>
        </w:rPr>
      </w:pPr>
      <w:bookmarkStart w:id="11" w:name="_Toc30390"/>
      <w:bookmarkStart w:id="12" w:name="_Toc21989"/>
      <w:bookmarkStart w:id="13" w:name="_Toc9282"/>
      <w:bookmarkStart w:id="14" w:name="_Toc22940"/>
      <w:bookmarkStart w:id="15" w:name="_Toc20376"/>
      <w:bookmarkStart w:id="16" w:name="_Toc17680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24"/>
          <w:szCs w:val="24"/>
          <w:lang w:eastAsia="zh-CN"/>
        </w:rPr>
        <w:t>Product model ordering options:</w:t>
      </w:r>
    </w:p>
    <w:tbl>
      <w:tblPr>
        <w:tblStyle w:val="11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3"/>
        <w:gridCol w:w="1004"/>
        <w:gridCol w:w="822"/>
        <w:gridCol w:w="851"/>
        <w:gridCol w:w="918"/>
        <w:gridCol w:w="918"/>
        <w:gridCol w:w="991"/>
        <w:gridCol w:w="1227"/>
        <w:gridCol w:w="1301"/>
        <w:gridCol w:w="1035"/>
      </w:tblGrid>
      <w:tr w14:paraId="28ADF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38" w:type="pct"/>
            <w:shd w:val="clear" w:color="auto" w:fill="D7D7D7"/>
            <w:noWrap w:val="0"/>
            <w:vAlign w:val="center"/>
          </w:tcPr>
          <w:p w14:paraId="15E5CDB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PC model</w:t>
            </w:r>
          </w:p>
        </w:tc>
        <w:tc>
          <w:tcPr>
            <w:tcW w:w="407" w:type="pct"/>
            <w:shd w:val="clear" w:color="auto" w:fill="D7D7D7"/>
            <w:noWrap w:val="0"/>
            <w:vAlign w:val="center"/>
          </w:tcPr>
          <w:p w14:paraId="753328CE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CPU</w:t>
            </w:r>
          </w:p>
        </w:tc>
        <w:tc>
          <w:tcPr>
            <w:tcW w:w="394" w:type="pct"/>
            <w:shd w:val="clear" w:color="auto" w:fill="D7D7D7"/>
            <w:noWrap w:val="0"/>
            <w:vAlign w:val="center"/>
          </w:tcPr>
          <w:p w14:paraId="35297C35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4K</w:t>
            </w:r>
          </w:p>
        </w:tc>
        <w:tc>
          <w:tcPr>
            <w:tcW w:w="408" w:type="pct"/>
            <w:shd w:val="clear" w:color="auto" w:fill="D7D7D7"/>
            <w:noWrap w:val="0"/>
            <w:vAlign w:val="center"/>
          </w:tcPr>
          <w:p w14:paraId="001884C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LAN</w:t>
            </w:r>
          </w:p>
        </w:tc>
        <w:tc>
          <w:tcPr>
            <w:tcW w:w="439" w:type="pct"/>
            <w:shd w:val="clear" w:color="auto" w:fill="D7D7D7"/>
            <w:noWrap w:val="0"/>
            <w:vAlign w:val="center"/>
          </w:tcPr>
          <w:p w14:paraId="7C7062A5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COM</w:t>
            </w:r>
          </w:p>
        </w:tc>
        <w:tc>
          <w:tcPr>
            <w:tcW w:w="439" w:type="pct"/>
            <w:shd w:val="clear" w:color="auto" w:fill="D7D7D7"/>
            <w:noWrap w:val="0"/>
            <w:vAlign w:val="center"/>
          </w:tcPr>
          <w:p w14:paraId="04764ABD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USB2.0</w:t>
            </w:r>
          </w:p>
        </w:tc>
        <w:tc>
          <w:tcPr>
            <w:tcW w:w="473" w:type="pct"/>
            <w:shd w:val="clear" w:color="auto" w:fill="D7D7D7"/>
            <w:noWrap w:val="0"/>
            <w:vAlign w:val="center"/>
          </w:tcPr>
          <w:p w14:paraId="47F2DFA8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USB3.0</w:t>
            </w:r>
          </w:p>
        </w:tc>
        <w:tc>
          <w:tcPr>
            <w:tcW w:w="584" w:type="pct"/>
            <w:shd w:val="clear" w:color="auto" w:fill="D7D7D7"/>
            <w:noWrap w:val="0"/>
            <w:vAlign w:val="center"/>
          </w:tcPr>
          <w:p w14:paraId="1962FF1C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SSD</w:t>
            </w:r>
          </w:p>
        </w:tc>
        <w:tc>
          <w:tcPr>
            <w:tcW w:w="619" w:type="pct"/>
            <w:shd w:val="clear" w:color="auto" w:fill="D7D7D7"/>
            <w:noWrap w:val="0"/>
            <w:vAlign w:val="center"/>
          </w:tcPr>
          <w:p w14:paraId="0C6D290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Memory</w:t>
            </w:r>
          </w:p>
        </w:tc>
        <w:tc>
          <w:tcPr>
            <w:tcW w:w="494" w:type="pct"/>
            <w:shd w:val="clear" w:color="auto" w:fill="D7D7D7"/>
            <w:noWrap w:val="0"/>
            <w:vAlign w:val="center"/>
          </w:tcPr>
          <w:p w14:paraId="1700AE96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Power</w:t>
            </w:r>
          </w:p>
        </w:tc>
      </w:tr>
      <w:tr w14:paraId="2518D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738" w:type="pct"/>
            <w:vMerge w:val="restart"/>
            <w:noWrap w:val="0"/>
            <w:vAlign w:val="center"/>
          </w:tcPr>
          <w:p w14:paraId="40A82EF7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NANO19</w:t>
            </w:r>
          </w:p>
        </w:tc>
        <w:tc>
          <w:tcPr>
            <w:tcW w:w="407" w:type="pct"/>
            <w:vMerge w:val="restart"/>
            <w:noWrap w:val="0"/>
            <w:vAlign w:val="center"/>
          </w:tcPr>
          <w:p w14:paraId="0C72EE6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J1800</w:t>
            </w:r>
          </w:p>
          <w:p w14:paraId="50CE5F28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J1900</w:t>
            </w:r>
          </w:p>
          <w:p w14:paraId="493C4824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J2900</w:t>
            </w:r>
          </w:p>
          <w:p w14:paraId="195D7BD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Optional</w:t>
            </w:r>
          </w:p>
        </w:tc>
        <w:tc>
          <w:tcPr>
            <w:tcW w:w="394" w:type="pct"/>
            <w:vMerge w:val="restart"/>
            <w:noWrap w:val="0"/>
            <w:vAlign w:val="center"/>
          </w:tcPr>
          <w:p w14:paraId="725C684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/</w:t>
            </w:r>
          </w:p>
        </w:tc>
        <w:tc>
          <w:tcPr>
            <w:tcW w:w="408" w:type="pct"/>
            <w:noWrap w:val="0"/>
            <w:vAlign w:val="center"/>
          </w:tcPr>
          <w:p w14:paraId="3B40381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39" w:type="pct"/>
            <w:noWrap w:val="0"/>
            <w:vAlign w:val="center"/>
          </w:tcPr>
          <w:p w14:paraId="02D0326B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9" w:type="pct"/>
            <w:noWrap w:val="0"/>
            <w:vAlign w:val="center"/>
          </w:tcPr>
          <w:p w14:paraId="74AB4154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473" w:type="pct"/>
            <w:noWrap w:val="0"/>
            <w:vAlign w:val="center"/>
          </w:tcPr>
          <w:p w14:paraId="3FAC240F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84" w:type="pct"/>
            <w:vMerge w:val="restart"/>
            <w:noWrap w:val="0"/>
            <w:vAlign w:val="center"/>
          </w:tcPr>
          <w:p w14:paraId="5455146F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1*MSATA</w:t>
            </w:r>
          </w:p>
          <w:p w14:paraId="02ADD3E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1*SATA2.0</w:t>
            </w:r>
          </w:p>
        </w:tc>
        <w:tc>
          <w:tcPr>
            <w:tcW w:w="619" w:type="pct"/>
            <w:vMerge w:val="restart"/>
            <w:noWrap w:val="0"/>
            <w:vAlign w:val="center"/>
          </w:tcPr>
          <w:p w14:paraId="779AAE45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1*NB-DDR3</w:t>
            </w:r>
          </w:p>
          <w:p w14:paraId="4F3704D0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MAX 8GB</w:t>
            </w:r>
          </w:p>
        </w:tc>
        <w:tc>
          <w:tcPr>
            <w:tcW w:w="494" w:type="pct"/>
            <w:vMerge w:val="restart"/>
            <w:noWrap w:val="0"/>
            <w:vAlign w:val="center"/>
          </w:tcPr>
          <w:p w14:paraId="4F5D81F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+12V</w:t>
            </w:r>
          </w:p>
        </w:tc>
      </w:tr>
      <w:tr w14:paraId="00964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38" w:type="pct"/>
            <w:vMerge w:val="continue"/>
            <w:noWrap w:val="0"/>
            <w:vAlign w:val="center"/>
          </w:tcPr>
          <w:p w14:paraId="749295D1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07" w:type="pct"/>
            <w:vMerge w:val="continue"/>
            <w:noWrap w:val="0"/>
            <w:vAlign w:val="center"/>
          </w:tcPr>
          <w:p w14:paraId="47FA1B99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394" w:type="pct"/>
            <w:vMerge w:val="continue"/>
            <w:noWrap w:val="0"/>
            <w:vAlign w:val="center"/>
          </w:tcPr>
          <w:p w14:paraId="26F27CDD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08" w:type="pct"/>
            <w:noWrap w:val="0"/>
            <w:vAlign w:val="center"/>
          </w:tcPr>
          <w:p w14:paraId="259FB3C8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9" w:type="pct"/>
            <w:noWrap w:val="0"/>
            <w:vAlign w:val="center"/>
          </w:tcPr>
          <w:p w14:paraId="6EFA6568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439" w:type="pct"/>
            <w:noWrap w:val="0"/>
            <w:vAlign w:val="center"/>
          </w:tcPr>
          <w:p w14:paraId="1B708E02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473" w:type="pct"/>
            <w:noWrap w:val="0"/>
            <w:vAlign w:val="center"/>
          </w:tcPr>
          <w:p w14:paraId="687B0CC7">
            <w:pPr>
              <w:jc w:val="center"/>
              <w:rPr>
                <w:rFonts w:hint="default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584" w:type="pct"/>
            <w:vMerge w:val="continue"/>
            <w:noWrap w:val="0"/>
            <w:vAlign w:val="center"/>
          </w:tcPr>
          <w:p w14:paraId="7E0B9F0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619" w:type="pct"/>
            <w:vMerge w:val="continue"/>
            <w:noWrap w:val="0"/>
            <w:vAlign w:val="center"/>
          </w:tcPr>
          <w:p w14:paraId="53CA352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  <w:tc>
          <w:tcPr>
            <w:tcW w:w="494" w:type="pct"/>
            <w:vMerge w:val="continue"/>
            <w:noWrap w:val="0"/>
            <w:vAlign w:val="center"/>
          </w:tcPr>
          <w:p w14:paraId="79126188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3F25D3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eastAsia="zh-CN"/>
        </w:rPr>
      </w:pPr>
    </w:p>
    <w:p w14:paraId="6D332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both"/>
        <w:textAlignment w:val="auto"/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</w:rPr>
        <mc:AlternateContent>
          <mc:Choice Requires="wps">
            <w:drawing>
              <wp:inline distT="0" distB="0" distL="114300" distR="114300">
                <wp:extent cx="198755" cy="166370"/>
                <wp:effectExtent l="0" t="0" r="10795" b="5080"/>
                <wp:docPr id="1" name="未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Rot="1" noChangeAspect="1"/>
                      </wps:cNvSpPr>
                      <wps:spPr>
                        <a:xfrm>
                          <a:off x="0" y="0"/>
                          <a:ext cx="198755" cy="166370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336" h="281">
                              <a:moveTo>
                                <a:pt x="333" y="0"/>
                              </a:moveTo>
                              <a:lnTo>
                                <a:pt x="2" y="0"/>
                              </a:lnTo>
                              <a:lnTo>
                                <a:pt x="0" y="0"/>
                              </a:lnTo>
                              <a:lnTo>
                                <a:pt x="2" y="0"/>
                              </a:lnTo>
                              <a:lnTo>
                                <a:pt x="2" y="281"/>
                              </a:lnTo>
                              <a:lnTo>
                                <a:pt x="333" y="281"/>
                              </a:lnTo>
                              <a:lnTo>
                                <a:pt x="336" y="281"/>
                              </a:lnTo>
                              <a:lnTo>
                                <a:pt x="333" y="281"/>
                              </a:lnTo>
                              <a:lnTo>
                                <a:pt x="333" y="0"/>
                              </a:lnTo>
                              <a:close/>
                            </a:path>
                          </a:pathLst>
                        </a:custGeom>
                        <a:blipFill rotWithShape="0">
                          <a:blip r:embed="rId12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inline>
            </w:drawing>
          </mc:Choice>
          <mc:Fallback>
            <w:pict>
              <v:shape id="未知" o:spid="_x0000_s1026" o:spt="100" style="height:13.1pt;width:15.65pt;" filled="t" stroked="f" coordsize="336,281" o:gfxdata="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" path="m333,0l2,0,0,0,2,0,2,281,333,281,336,281,333,281,333,0xe">
                <v:fill type="frame" on="t" focussize="0,0" recolor="t" r:id="rId12"/>
                <v:stroke on="f"/>
                <v:imagedata o:title=""/>
                <o:lock v:ext="edit" rotation="t" aspectratio="t"/>
                <w10:wrap type="none"/>
                <w10:anchorlock/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eastAsia="zh-CN"/>
        </w:rPr>
        <w:t>Important Tips:</w:t>
      </w:r>
    </w:p>
    <w:p w14:paraId="4FD744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  <w:lang w:eastAsia="zh-CN"/>
        </w:rPr>
        <w:t xml:space="preserve">The PC power supply only supports </w:t>
      </w:r>
      <w:r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  <w:lang w:val="en-US" w:eastAsia="zh-CN"/>
        </w:rPr>
        <w:t>12V, and the full load is about 30W. It is recommended to use a 12V4A or above power supply;</w:t>
      </w:r>
    </w:p>
    <w:p w14:paraId="004A7E1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PC VGA, HDMI support single display, dual display copy, dual display expansion, single display under DOS</w:t>
      </w: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  <w:t>;</w:t>
      </w:r>
    </w:p>
    <w:p w14:paraId="499AC8F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  <w:t xml:space="preserve">The blue USB port </w:t>
      </w: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on the PC has USB 3.0 at the bottom and USB 2.0 at the top </w:t>
      </w: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FF0000"/>
          <w:spacing w:val="0"/>
          <w:sz w:val="21"/>
          <w:szCs w:val="21"/>
          <w:shd w:val="clear" w:color="auto" w:fill="FFFFFF"/>
          <w:lang w:val="en-US" w:eastAsia="zh-CN"/>
        </w:rPr>
        <w:t>. The black USB port is USB 2.0.</w:t>
      </w:r>
    </w:p>
    <w:p w14:paraId="00D985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The PC </w:t>
      </w: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  <w:t>MSATA interface defaults to coexisting SATA signals and USB signals, and supports MSATA hard disks or WiFi modules with USB signals by default;</w:t>
      </w:r>
    </w:p>
    <w:p w14:paraId="0E6A9A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jc w:val="left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  <w:t>SATA signal can be changed to PCIE signal, and after the change, it can support PCIE signal WiFi module;</w:t>
      </w:r>
    </w:p>
    <w:p w14:paraId="20D3786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 xml:space="preserve">The PC </w:t>
      </w: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  <w:t xml:space="preserve">Mini-PCIE interface defaults to coexisting PCIE signals and USB signals, </w:t>
      </w:r>
      <w:r>
        <w:rPr>
          <w:rFonts w:hint="eastAsia" w:ascii="微软雅黑" w:hAnsi="微软雅黑" w:eastAsia="微软雅黑" w:cs="微软雅黑"/>
          <w:b/>
          <w:bCs/>
          <w:color w:val="FF0000"/>
          <w:szCs w:val="21"/>
          <w:highlight w:val="none"/>
          <w:lang w:val="en-US" w:eastAsia="zh-CN"/>
        </w:rPr>
        <w:t>and supports WiFi/3G/4G/Bluetooth WiFi modules by default</w:t>
      </w:r>
      <w:r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  <w:t>;</w:t>
      </w:r>
    </w:p>
    <w:p w14:paraId="2E6D12A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All USB ports on the PC are S-type (no power after shutdown) and cannot be changed to A-type (power after shutdown);</w:t>
      </w:r>
    </w:p>
    <w:p w14:paraId="4FF9E95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color w:val="FF0000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The mainboard COM port supports RS232 by default; COM2 can select RS232/RS422/RS485, which is controlled by JP9/JP10/JP11 jumper caps;</w:t>
      </w:r>
    </w:p>
    <w:p w14:paraId="0FF5B5B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color w:val="FF0000"/>
          <w:sz w:val="21"/>
          <w:szCs w:val="21"/>
          <w:lang w:val="en-US" w:eastAsia="zh-CN"/>
        </w:rPr>
        <w:t>The ninth pin of the motherboard COM1/2 can be set to 5V/12V through JCOM1/2, the default is 0V;</w:t>
      </w:r>
    </w:p>
    <w:p w14:paraId="488DC8F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="0" w:leftChars="0" w:firstLine="0" w:firstLineChars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caps w:val="0"/>
          <w:color w:val="FF0000"/>
          <w:spacing w:val="0"/>
          <w:sz w:val="21"/>
          <w:szCs w:val="21"/>
          <w:shd w:val="clear" w:color="auto" w:fill="FFFFFF"/>
          <w:lang w:val="en-US" w:eastAsia="zh-CN"/>
        </w:rPr>
        <w:t>The PC supports 100M and 1000M network cards; single and dual network ports are optional; POE power supply cannot be changed;</w:t>
      </w:r>
    </w:p>
    <w:p w14:paraId="6992D851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adjustRightInd/>
        <w:snapToGrid w:val="0"/>
        <w:spacing w:line="240" w:lineRule="auto"/>
        <w:ind w:leftChars="0"/>
        <w:jc w:val="left"/>
        <w:textAlignment w:val="auto"/>
        <w:rPr>
          <w:rFonts w:hint="eastAsia" w:ascii="微软雅黑" w:hAnsi="微软雅黑" w:eastAsia="微软雅黑" w:cs="微软雅黑"/>
          <w:b/>
          <w:bCs/>
          <w:color w:val="FF0000"/>
          <w:kern w:val="0"/>
          <w:sz w:val="21"/>
          <w:szCs w:val="21"/>
          <w:lang w:eastAsia="zh-CN"/>
        </w:rPr>
      </w:pPr>
    </w:p>
    <w:bookmarkEnd w:id="11"/>
    <w:bookmarkEnd w:id="12"/>
    <w:bookmarkEnd w:id="13"/>
    <w:bookmarkEnd w:id="14"/>
    <w:bookmarkEnd w:id="15"/>
    <w:bookmarkEnd w:id="16"/>
    <w:p w14:paraId="32254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>Product Specifications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2"/>
        <w:gridCol w:w="1887"/>
        <w:gridCol w:w="7216"/>
      </w:tblGrid>
      <w:tr w14:paraId="01ED5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noWrap w:val="0"/>
            <w:vAlign w:val="top"/>
          </w:tcPr>
          <w:p w14:paraId="09B6E951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eastAsia="zh-CN"/>
              </w:rPr>
            </w:pPr>
            <w:bookmarkStart w:id="17" w:name="_Toc27682"/>
            <w:bookmarkStart w:id="18" w:name="_Toc8214"/>
            <w:bookmarkStart w:id="19" w:name="_Toc972"/>
            <w:bookmarkStart w:id="20" w:name="_Toc1630"/>
            <w:bookmarkStart w:id="21" w:name="_Toc25116"/>
            <w:bookmarkStart w:id="22" w:name="_Toc8738"/>
            <w:bookmarkStart w:id="23" w:name="_Toc25018"/>
            <w:bookmarkStart w:id="24" w:name="_Toc24424"/>
            <w:bookmarkStart w:id="25" w:name="_Toc25795_WPSOffice_Level2"/>
            <w:bookmarkStart w:id="26" w:name="_Toc13368"/>
            <w:bookmarkStart w:id="27" w:name="_Toc28545"/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eastAsia="zh-CN"/>
              </w:rPr>
              <w:t>PC model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237FEC94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>NANO19</w:t>
            </w:r>
          </w:p>
        </w:tc>
      </w:tr>
      <w:tr w14:paraId="34DEDD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noWrap w:val="0"/>
            <w:vAlign w:val="top"/>
          </w:tcPr>
          <w:p w14:paraId="56E6BF96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eastAsia="zh-CN"/>
              </w:rPr>
              <w:t>PC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 xml:space="preserve"> size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664694BB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136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eastAsia="zh-CN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L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eastAsia="zh-CN"/>
              </w:rPr>
              <w:t xml:space="preserve">)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 xml:space="preserve">*1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27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eastAsia="zh-CN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W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eastAsia="zh-CN"/>
              </w:rPr>
              <w:t xml:space="preserve">)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 xml:space="preserve">*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47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</w:rPr>
              <w:t xml:space="preserve">mm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eastAsia="zh-CN"/>
              </w:rPr>
              <w:t xml:space="preserve">(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H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lang w:eastAsia="zh-CN"/>
              </w:rPr>
              <w:t>)</w:t>
            </w:r>
          </w:p>
        </w:tc>
      </w:tr>
      <w:tr w14:paraId="490FD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noWrap w:val="0"/>
            <w:vAlign w:val="top"/>
          </w:tcPr>
          <w:p w14:paraId="1FCF5127">
            <w:pPr>
              <w:adjustRightInd w:val="0"/>
              <w:snapToGrid w:val="0"/>
              <w:spacing w:line="26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CPU Processor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3AFDFCFB">
            <w:pPr>
              <w:adjustRightInd w:val="0"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</w:rPr>
              <w:t>Intel®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</w:rPr>
              <w:t xml:space="preserve">Processor 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  <w:lang w:eastAsia="zh-CN"/>
              </w:rPr>
              <w:t xml:space="preserve">Celeron 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</w:rPr>
              <w:t>J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 xml:space="preserve">1800, Celeron 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</w:rPr>
              <w:t>J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 xml:space="preserve">1900, Pentium 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</w:rPr>
              <w:t>J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caps w:val="0"/>
                <w:color w:val="auto"/>
                <w:spacing w:val="0"/>
                <w:sz w:val="18"/>
                <w:szCs w:val="18"/>
                <w:shd w:val="clear" w:color="auto" w:fill="FFFFFF"/>
                <w:lang w:val="en-US" w:eastAsia="zh-CN"/>
              </w:rPr>
              <w:t>2900</w:t>
            </w:r>
          </w:p>
        </w:tc>
      </w:tr>
      <w:tr w14:paraId="6C718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482" w:type="dxa"/>
            <w:noWrap w:val="0"/>
            <w:vAlign w:val="top"/>
          </w:tcPr>
          <w:p w14:paraId="46053393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Memory support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7D39789A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>1*DDR3 SODIMM memory slot, supports 1600MHz memory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, low voltage 1.35V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>, maximum support 8GB</w:t>
            </w:r>
          </w:p>
        </w:tc>
      </w:tr>
      <w:tr w14:paraId="54F55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482" w:type="dxa"/>
            <w:noWrap w:val="0"/>
            <w:vAlign w:val="top"/>
          </w:tcPr>
          <w:p w14:paraId="67EC1E76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P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ower supply</w:t>
            </w:r>
          </w:p>
        </w:tc>
        <w:tc>
          <w:tcPr>
            <w:tcW w:w="1887" w:type="dxa"/>
            <w:noWrap w:val="0"/>
            <w:vAlign w:val="top"/>
          </w:tcPr>
          <w:p w14:paraId="546F4D15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1*DC_IN</w:t>
            </w:r>
          </w:p>
        </w:tc>
        <w:tc>
          <w:tcPr>
            <w:tcW w:w="7216" w:type="dxa"/>
            <w:noWrap w:val="0"/>
            <w:vAlign w:val="top"/>
          </w:tcPr>
          <w:p w14:paraId="721E9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/>
              <w:spacing w:line="240" w:lineRule="auto"/>
              <w:jc w:val="both"/>
              <w:textAlignment w:val="auto"/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Supports 12V voltage, the inner diameter of the DC head is 2.5MM</w:t>
            </w:r>
          </w:p>
          <w:p w14:paraId="2B2E1932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The motherboard consumes about 30W when fully loaded. It is recommended to use a 12V4A or higher power supply</w:t>
            </w:r>
          </w:p>
        </w:tc>
      </w:tr>
      <w:tr w14:paraId="03456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vMerge w:val="restart"/>
            <w:noWrap w:val="0"/>
            <w:vAlign w:val="top"/>
          </w:tcPr>
          <w:p w14:paraId="0065AC48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Display functions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248C5E02">
            <w:pPr>
              <w:adjustRightInd w:val="0"/>
              <w:snapToGrid w:val="0"/>
              <w:spacing w:line="240" w:lineRule="auto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Intel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sz w:val="18"/>
                <w:szCs w:val="18"/>
                <w:shd w:val="clear" w:color="auto" w:fill="FFFFFF"/>
              </w:rPr>
              <w:t xml:space="preserve">HD Graphics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</w:rPr>
              <w:t xml:space="preserve">graphics controller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 xml:space="preserve">, supports single display, dual display copy, dual display expansion,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single display under DOS</w:t>
            </w:r>
          </w:p>
        </w:tc>
      </w:tr>
      <w:tr w14:paraId="50666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</w:trPr>
        <w:tc>
          <w:tcPr>
            <w:tcW w:w="1482" w:type="dxa"/>
            <w:vMerge w:val="continue"/>
            <w:noWrap w:val="0"/>
            <w:vAlign w:val="top"/>
          </w:tcPr>
          <w:p w14:paraId="5A32FEA5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887" w:type="dxa"/>
            <w:noWrap w:val="0"/>
            <w:vAlign w:val="top"/>
          </w:tcPr>
          <w:p w14:paraId="0B66B3FC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1*HDMI 1.4 interface</w:t>
            </w:r>
          </w:p>
        </w:tc>
        <w:tc>
          <w:tcPr>
            <w:tcW w:w="7216" w:type="dxa"/>
            <w:noWrap w:val="0"/>
            <w:vAlign w:val="top"/>
          </w:tcPr>
          <w:p w14:paraId="4C23945D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 resolution 1920*1080@60HZ</w:t>
            </w:r>
          </w:p>
        </w:tc>
      </w:tr>
      <w:tr w14:paraId="3AD41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</w:trPr>
        <w:tc>
          <w:tcPr>
            <w:tcW w:w="1482" w:type="dxa"/>
            <w:vMerge w:val="continue"/>
            <w:noWrap w:val="0"/>
            <w:vAlign w:val="top"/>
          </w:tcPr>
          <w:p w14:paraId="5F10469F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887" w:type="dxa"/>
            <w:noWrap w:val="0"/>
            <w:vAlign w:val="top"/>
          </w:tcPr>
          <w:p w14:paraId="5A03AE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1*VGA DB15 interface</w:t>
            </w:r>
          </w:p>
        </w:tc>
        <w:tc>
          <w:tcPr>
            <w:tcW w:w="7216" w:type="dxa"/>
            <w:noWrap w:val="0"/>
            <w:vAlign w:val="top"/>
          </w:tcPr>
          <w:p w14:paraId="2D3E0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 resolution 1920*1080@60HZ</w:t>
            </w:r>
          </w:p>
        </w:tc>
      </w:tr>
      <w:tr w14:paraId="6A5382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</w:trPr>
        <w:tc>
          <w:tcPr>
            <w:tcW w:w="1482" w:type="dxa"/>
            <w:vMerge w:val="restart"/>
            <w:noWrap w:val="0"/>
            <w:vAlign w:val="top"/>
          </w:tcPr>
          <w:p w14:paraId="5A2BF121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Network Features</w:t>
            </w:r>
          </w:p>
        </w:tc>
        <w:tc>
          <w:tcPr>
            <w:tcW w:w="1887" w:type="dxa"/>
            <w:noWrap w:val="0"/>
            <w:vAlign w:val="top"/>
          </w:tcPr>
          <w:p w14:paraId="4BBD9451">
            <w:pPr>
              <w:adjustRightInd w:val="0"/>
              <w:snapToGrid w:val="0"/>
              <w:spacing w:line="260" w:lineRule="exact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/2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*RJ45 LAN interface</w:t>
            </w:r>
          </w:p>
        </w:tc>
        <w:tc>
          <w:tcPr>
            <w:tcW w:w="7216" w:type="dxa"/>
            <w:noWrap w:val="0"/>
            <w:vAlign w:val="top"/>
          </w:tcPr>
          <w:p w14:paraId="7506821F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</w:rPr>
              <w:t xml:space="preserve">Realtek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 xml:space="preserve">8105E 100M and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</w:rPr>
              <w:t xml:space="preserve">8111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 xml:space="preserve">F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</w:rPr>
              <w:t xml:space="preserve">1000M network cards 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are optional</w:t>
            </w:r>
            <w:r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</w:rPr>
              <w:t>, supporting network wake-up and PXE diskless boot functions</w:t>
            </w:r>
          </w:p>
        </w:tc>
      </w:tr>
      <w:tr w14:paraId="4CA26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482" w:type="dxa"/>
            <w:vMerge w:val="continue"/>
            <w:noWrap w:val="0"/>
            <w:vAlign w:val="top"/>
          </w:tcPr>
          <w:p w14:paraId="12FB6562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887" w:type="dxa"/>
            <w:noWrap w:val="0"/>
            <w:vAlign w:val="top"/>
          </w:tcPr>
          <w:p w14:paraId="7250434C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1*Mini-PCIE interface</w:t>
            </w:r>
          </w:p>
        </w:tc>
        <w:tc>
          <w:tcPr>
            <w:tcW w:w="7216" w:type="dxa"/>
            <w:noWrap w:val="0"/>
            <w:vAlign w:val="top"/>
          </w:tcPr>
          <w:p w14:paraId="067080AB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Support WIFI/3G/4G/Bluetooth WiFi module</w:t>
            </w:r>
          </w:p>
        </w:tc>
      </w:tr>
      <w:tr w14:paraId="60C48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482" w:type="dxa"/>
            <w:vMerge w:val="restart"/>
            <w:noWrap w:val="0"/>
            <w:vAlign w:val="top"/>
          </w:tcPr>
          <w:p w14:paraId="6DF90599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Hard disk function</w:t>
            </w:r>
          </w:p>
        </w:tc>
        <w:tc>
          <w:tcPr>
            <w:tcW w:w="1887" w:type="dxa"/>
            <w:noWrap w:val="0"/>
            <w:vAlign w:val="top"/>
          </w:tcPr>
          <w:p w14:paraId="3B7A8937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1*MSATA interface</w:t>
            </w:r>
          </w:p>
        </w:tc>
        <w:tc>
          <w:tcPr>
            <w:tcW w:w="7216" w:type="dxa"/>
            <w:noWrap w:val="0"/>
            <w:vAlign w:val="top"/>
          </w:tcPr>
          <w:p w14:paraId="580E118A">
            <w:pPr>
              <w:adjustRightInd w:val="0"/>
              <w:snapToGrid w:val="0"/>
              <w:spacing w:line="260" w:lineRule="exact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 xml:space="preserve">Support MSATA disk, support SATA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2.0 </w:t>
            </w:r>
          </w:p>
        </w:tc>
      </w:tr>
      <w:tr w14:paraId="08AAA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482" w:type="dxa"/>
            <w:vMerge w:val="continue"/>
            <w:noWrap w:val="0"/>
            <w:vAlign w:val="top"/>
          </w:tcPr>
          <w:p w14:paraId="16280814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887" w:type="dxa"/>
            <w:noWrap w:val="0"/>
            <w:vAlign w:val="top"/>
          </w:tcPr>
          <w:p w14:paraId="3F085A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1*SATA1 interface</w:t>
            </w:r>
          </w:p>
        </w:tc>
        <w:tc>
          <w:tcPr>
            <w:tcW w:w="7216" w:type="dxa"/>
            <w:noWrap w:val="0"/>
            <w:vAlign w:val="top"/>
          </w:tcPr>
          <w:p w14:paraId="497C4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Standard SATA2.0 hard disk interface</w:t>
            </w:r>
          </w:p>
        </w:tc>
      </w:tr>
      <w:tr w14:paraId="0A2AE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1482" w:type="dxa"/>
            <w:vMerge w:val="continue"/>
            <w:noWrap w:val="0"/>
            <w:vAlign w:val="top"/>
          </w:tcPr>
          <w:p w14:paraId="35ED9ECD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887" w:type="dxa"/>
            <w:noWrap w:val="0"/>
            <w:vAlign w:val="top"/>
          </w:tcPr>
          <w:p w14:paraId="3B3758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1*SATA_PWR1 pin</w:t>
            </w:r>
          </w:p>
        </w:tc>
        <w:tc>
          <w:tcPr>
            <w:tcW w:w="7216" w:type="dxa"/>
            <w:noWrap w:val="0"/>
            <w:vAlign w:val="top"/>
          </w:tcPr>
          <w:p w14:paraId="3B50E6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Hard disk power supply pin, can take 5V, 12V power. (4Pin, 1*4Pin, 2.54mm)</w:t>
            </w:r>
          </w:p>
        </w:tc>
      </w:tr>
      <w:tr w14:paraId="079D3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482" w:type="dxa"/>
            <w:vMerge w:val="restart"/>
            <w:noWrap w:val="0"/>
            <w:vAlign w:val="top"/>
          </w:tcPr>
          <w:p w14:paraId="07F1F43B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Sound Features</w:t>
            </w:r>
          </w:p>
        </w:tc>
        <w:tc>
          <w:tcPr>
            <w:tcW w:w="1887" w:type="dxa"/>
            <w:noWrap w:val="0"/>
            <w:vAlign w:val="top"/>
          </w:tcPr>
          <w:p w14:paraId="38D7DA8F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1*LIN_OUT interface</w:t>
            </w:r>
          </w:p>
        </w:tc>
        <w:tc>
          <w:tcPr>
            <w:tcW w:w="7216" w:type="dxa"/>
            <w:noWrap w:val="0"/>
            <w:vAlign w:val="top"/>
          </w:tcPr>
          <w:p w14:paraId="323DDDE3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Support audio output (green)</w:t>
            </w:r>
          </w:p>
        </w:tc>
      </w:tr>
      <w:tr w14:paraId="4083D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82" w:type="dxa"/>
            <w:vMerge w:val="continue"/>
            <w:noWrap w:val="0"/>
            <w:vAlign w:val="top"/>
          </w:tcPr>
          <w:p w14:paraId="33DD11CD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887" w:type="dxa"/>
            <w:noWrap w:val="0"/>
            <w:vAlign w:val="top"/>
          </w:tcPr>
          <w:p w14:paraId="730E3838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1*MIC_IN interface</w:t>
            </w:r>
          </w:p>
        </w:tc>
        <w:tc>
          <w:tcPr>
            <w:tcW w:w="7216" w:type="dxa"/>
            <w:noWrap w:val="0"/>
            <w:vAlign w:val="top"/>
          </w:tcPr>
          <w:p w14:paraId="3A5C917A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Support microphone input (red)</w:t>
            </w:r>
          </w:p>
        </w:tc>
      </w:tr>
      <w:tr w14:paraId="2544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1482" w:type="dxa"/>
            <w:vMerge w:val="restart"/>
            <w:noWrap w:val="0"/>
            <w:vAlign w:val="top"/>
          </w:tcPr>
          <w:p w14:paraId="63DF7AB0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USB Function</w:t>
            </w:r>
          </w:p>
        </w:tc>
        <w:tc>
          <w:tcPr>
            <w:tcW w:w="1887" w:type="dxa"/>
            <w:noWrap w:val="0"/>
            <w:vAlign w:val="top"/>
          </w:tcPr>
          <w:p w14:paraId="7666332B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>1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*USB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  <w:lang w:val="en-US" w:eastAsia="zh-CN"/>
              </w:rPr>
              <w:t xml:space="preserve">3.0 </w:t>
            </w:r>
            <w:r>
              <w:rPr>
                <w:rFonts w:hint="eastAsia" w:ascii="微软雅黑" w:hAnsi="微软雅黑" w:eastAsia="微软雅黑" w:cs="微软雅黑"/>
                <w:b/>
                <w:sz w:val="18"/>
                <w:szCs w:val="18"/>
              </w:rPr>
              <w:t>interface</w:t>
            </w:r>
          </w:p>
        </w:tc>
        <w:tc>
          <w:tcPr>
            <w:tcW w:w="7216" w:type="dxa"/>
            <w:noWrap w:val="0"/>
            <w:vAlign w:val="top"/>
          </w:tcPr>
          <w:p w14:paraId="438E7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Rear standard USB3.0 interface</w:t>
            </w:r>
          </w:p>
        </w:tc>
      </w:tr>
      <w:tr w14:paraId="4134D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482" w:type="dxa"/>
            <w:vMerge w:val="continue"/>
            <w:noWrap w:val="0"/>
            <w:vAlign w:val="top"/>
          </w:tcPr>
          <w:p w14:paraId="6A29F245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</w:p>
        </w:tc>
        <w:tc>
          <w:tcPr>
            <w:tcW w:w="1887" w:type="dxa"/>
            <w:noWrap w:val="0"/>
            <w:vAlign w:val="top"/>
          </w:tcPr>
          <w:p w14:paraId="1D29AE99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*USB2.0 interface</w:t>
            </w:r>
          </w:p>
        </w:tc>
        <w:tc>
          <w:tcPr>
            <w:tcW w:w="7216" w:type="dxa"/>
            <w:noWrap w:val="0"/>
            <w:vAlign w:val="top"/>
          </w:tcPr>
          <w:p w14:paraId="02EA0D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spacing w:line="260" w:lineRule="exact"/>
              <w:textAlignment w:val="auto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Rear standard USB2.0 interface</w:t>
            </w:r>
          </w:p>
        </w:tc>
      </w:tr>
      <w:tr w14:paraId="4373F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482" w:type="dxa"/>
            <w:noWrap w:val="0"/>
            <w:vAlign w:val="top"/>
          </w:tcPr>
          <w:p w14:paraId="4DB8B48E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Switch function</w:t>
            </w:r>
          </w:p>
        </w:tc>
        <w:tc>
          <w:tcPr>
            <w:tcW w:w="1887" w:type="dxa"/>
            <w:noWrap w:val="0"/>
            <w:vAlign w:val="top"/>
          </w:tcPr>
          <w:p w14:paraId="299FFB6D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 xml:space="preserve">1*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 xml:space="preserve">POWER 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button</w:t>
            </w:r>
          </w:p>
        </w:tc>
        <w:tc>
          <w:tcPr>
            <w:tcW w:w="7216" w:type="dxa"/>
            <w:noWrap w:val="0"/>
            <w:vAlign w:val="top"/>
          </w:tcPr>
          <w:p w14:paraId="4082C47D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Switch button</w:t>
            </w:r>
          </w:p>
        </w:tc>
      </w:tr>
      <w:tr w14:paraId="3E5E9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</w:trPr>
        <w:tc>
          <w:tcPr>
            <w:tcW w:w="1482" w:type="dxa"/>
            <w:noWrap w:val="0"/>
            <w:vAlign w:val="top"/>
          </w:tcPr>
          <w:p w14:paraId="049D3449">
            <w:pPr>
              <w:adjustRightInd w:val="0"/>
              <w:snapToGrid w:val="0"/>
              <w:spacing w:line="260" w:lineRule="exact"/>
              <w:rPr>
                <w:rFonts w:hint="default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Other I/O</w:t>
            </w:r>
          </w:p>
        </w:tc>
        <w:tc>
          <w:tcPr>
            <w:tcW w:w="1887" w:type="dxa"/>
            <w:noWrap w:val="0"/>
            <w:vAlign w:val="top"/>
          </w:tcPr>
          <w:p w14:paraId="0383523E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1*SIM_CARD slot</w:t>
            </w:r>
          </w:p>
        </w:tc>
        <w:tc>
          <w:tcPr>
            <w:tcW w:w="7216" w:type="dxa"/>
            <w:noWrap w:val="0"/>
            <w:vAlign w:val="top"/>
          </w:tcPr>
          <w:p w14:paraId="4D956CBA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Support SIM card, SIM card is required when using 3G/4G</w:t>
            </w:r>
          </w:p>
        </w:tc>
      </w:tr>
      <w:tr w14:paraId="7B086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" w:hRule="atLeast"/>
        </w:trPr>
        <w:tc>
          <w:tcPr>
            <w:tcW w:w="1482" w:type="dxa"/>
            <w:noWrap w:val="0"/>
            <w:vAlign w:val="top"/>
          </w:tcPr>
          <w:p w14:paraId="33EAC883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Operating Environment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32220F67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 xml:space="preserve">Working temperature: -20℃~60℃; </w:t>
            </w:r>
          </w:p>
          <w:p w14:paraId="28730E0F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Working humidity: 5%~95% relative humidity, no condensation</w:t>
            </w:r>
          </w:p>
        </w:tc>
      </w:tr>
      <w:tr w14:paraId="098A3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1482" w:type="dxa"/>
            <w:noWrap w:val="0"/>
            <w:vAlign w:val="top"/>
          </w:tcPr>
          <w:p w14:paraId="20EDEA73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BIOS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5A241134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>AMI BIOS, supports power-on, scheduled power-on, remote power on and off, and intelligent device identification</w:t>
            </w:r>
          </w:p>
        </w:tc>
      </w:tr>
      <w:tr w14:paraId="4FB3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1482" w:type="dxa"/>
            <w:noWrap w:val="0"/>
            <w:vAlign w:val="top"/>
          </w:tcPr>
          <w:p w14:paraId="65321DB4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Watch Dog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5EF043A4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>Watchdog programming, support hardware reset function (256 levels, 0~255 seconds)</w:t>
            </w:r>
          </w:p>
        </w:tc>
      </w:tr>
      <w:tr w14:paraId="1BADC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482" w:type="dxa"/>
            <w:noWrap w:val="0"/>
            <w:vAlign w:val="top"/>
          </w:tcPr>
          <w:p w14:paraId="283187D1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  <w:lang w:val="en-US" w:eastAsia="zh-CN"/>
              </w:rPr>
              <w:t>O</w:t>
            </w:r>
            <w:r>
              <w:rPr>
                <w:rFonts w:hint="eastAsia" w:ascii="微软雅黑" w:hAnsi="微软雅黑" w:eastAsia="微软雅黑" w:cs="微软雅黑"/>
                <w:b/>
                <w:bCs/>
                <w:sz w:val="18"/>
                <w:szCs w:val="18"/>
              </w:rPr>
              <w:t>perating system</w:t>
            </w:r>
          </w:p>
        </w:tc>
        <w:tc>
          <w:tcPr>
            <w:tcW w:w="9103" w:type="dxa"/>
            <w:gridSpan w:val="2"/>
            <w:noWrap w:val="0"/>
            <w:vAlign w:val="top"/>
          </w:tcPr>
          <w:p w14:paraId="0DE70A8A">
            <w:pPr>
              <w:adjustRightInd w:val="0"/>
              <w:snapToGrid w:val="0"/>
              <w:spacing w:line="260" w:lineRule="exact"/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 xml:space="preserve">Support Windows 10, Windows 8,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  <w:lang w:val="en-US" w:eastAsia="zh-CN"/>
              </w:rPr>
              <w:t xml:space="preserve">Windows7, </w:t>
            </w:r>
            <w:r>
              <w:rPr>
                <w:rFonts w:hint="eastAsia" w:ascii="微软雅黑" w:hAnsi="微软雅黑" w:eastAsia="微软雅黑" w:cs="微软雅黑"/>
                <w:b/>
                <w:bCs/>
                <w:kern w:val="0"/>
                <w:sz w:val="18"/>
                <w:szCs w:val="18"/>
              </w:rPr>
              <w:t>Linux, etc.</w:t>
            </w:r>
          </w:p>
        </w:tc>
      </w:tr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</w:tbl>
    <w:p w14:paraId="02827AD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sz w:val="21"/>
          <w:szCs w:val="21"/>
          <w:lang w:val="en-US" w:eastAsia="zh-CN"/>
        </w:rPr>
      </w:pPr>
    </w:p>
    <w:p w14:paraId="25A615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left"/>
        <w:textAlignment w:val="auto"/>
        <w:rPr>
          <w:rFonts w:hint="eastAsia" w:ascii="微软雅黑" w:hAnsi="微软雅黑" w:eastAsia="微软雅黑" w:cs="微软雅黑"/>
          <w:b/>
          <w:bCs w:val="0"/>
          <w:color w:val="auto"/>
          <w:sz w:val="21"/>
          <w:szCs w:val="21"/>
          <w:lang w:val="en-US" w:eastAsia="zh-CN"/>
        </w:rPr>
      </w:pPr>
      <w:bookmarkStart w:id="28" w:name="_GoBack"/>
      <w:bookmarkEnd w:id="28"/>
    </w:p>
    <w:p w14:paraId="3EED38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adjustRightInd/>
        <w:snapToGrid w:val="0"/>
        <w:jc w:val="center"/>
        <w:textAlignment w:val="auto"/>
        <w:rPr>
          <w:rFonts w:hint="eastAsia" w:ascii="微软雅黑" w:hAnsi="微软雅黑" w:eastAsia="微软雅黑" w:cs="微软雅黑"/>
          <w:b/>
          <w:bCs/>
          <w:i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 w:val="0"/>
          <w:color w:val="auto"/>
          <w:sz w:val="32"/>
          <w:szCs w:val="32"/>
          <w:lang w:val="en-US" w:eastAsia="zh-CN"/>
        </w:rPr>
        <w:t>CPU Information</w:t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1"/>
        <w:gridCol w:w="1771"/>
        <w:gridCol w:w="1771"/>
        <w:gridCol w:w="2153"/>
        <w:gridCol w:w="1389"/>
        <w:gridCol w:w="1771"/>
      </w:tblGrid>
      <w:tr w14:paraId="4FBAC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shd w:val="clear" w:color="auto" w:fill="D7D7D7"/>
            <w:noWrap w:val="0"/>
            <w:vAlign w:val="center"/>
          </w:tcPr>
          <w:p w14:paraId="6EBEA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CPU Specifications</w:t>
            </w:r>
          </w:p>
        </w:tc>
        <w:tc>
          <w:tcPr>
            <w:tcW w:w="1771" w:type="dxa"/>
            <w:shd w:val="clear" w:color="auto" w:fill="D7D7D7"/>
            <w:noWrap w:val="0"/>
            <w:vAlign w:val="center"/>
          </w:tcPr>
          <w:p w14:paraId="1022E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CPU Brand</w:t>
            </w:r>
          </w:p>
        </w:tc>
        <w:tc>
          <w:tcPr>
            <w:tcW w:w="1771" w:type="dxa"/>
            <w:shd w:val="clear" w:color="auto" w:fill="D7D7D7"/>
            <w:noWrap w:val="0"/>
            <w:vAlign w:val="center"/>
          </w:tcPr>
          <w:p w14:paraId="20AEC1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CPU Model</w:t>
            </w:r>
          </w:p>
        </w:tc>
        <w:tc>
          <w:tcPr>
            <w:tcW w:w="2153" w:type="dxa"/>
            <w:shd w:val="clear" w:color="auto" w:fill="D7D7D7"/>
            <w:noWrap w:val="0"/>
            <w:vAlign w:val="center"/>
          </w:tcPr>
          <w:p w14:paraId="68166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Frequency</w:t>
            </w:r>
          </w:p>
        </w:tc>
        <w:tc>
          <w:tcPr>
            <w:tcW w:w="1389" w:type="dxa"/>
            <w:shd w:val="clear" w:color="auto" w:fill="D7D7D7"/>
            <w:noWrap w:val="0"/>
            <w:vAlign w:val="center"/>
          </w:tcPr>
          <w:p w14:paraId="3E497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Turbo</w:t>
            </w:r>
          </w:p>
        </w:tc>
        <w:tc>
          <w:tcPr>
            <w:tcW w:w="1771" w:type="dxa"/>
            <w:shd w:val="clear" w:color="auto" w:fill="D7D7D7"/>
            <w:noWrap w:val="0"/>
            <w:vAlign w:val="center"/>
          </w:tcPr>
          <w:p w14:paraId="7EB3B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CPU power consumption (W)</w:t>
            </w:r>
          </w:p>
        </w:tc>
      </w:tr>
      <w:tr w14:paraId="53DD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noWrap w:val="0"/>
            <w:vAlign w:val="center"/>
          </w:tcPr>
          <w:p w14:paraId="1C68DC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531D3D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Intel Celeron</w:t>
            </w:r>
          </w:p>
        </w:tc>
        <w:tc>
          <w:tcPr>
            <w:tcW w:w="1771" w:type="dxa"/>
            <w:noWrap w:val="0"/>
            <w:vAlign w:val="center"/>
          </w:tcPr>
          <w:p w14:paraId="49F34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J1800</w:t>
            </w:r>
          </w:p>
        </w:tc>
        <w:tc>
          <w:tcPr>
            <w:tcW w:w="2153" w:type="dxa"/>
            <w:noWrap w:val="0"/>
            <w:vAlign w:val="center"/>
          </w:tcPr>
          <w:p w14:paraId="1C836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Dual core 2.41G</w:t>
            </w:r>
          </w:p>
        </w:tc>
        <w:tc>
          <w:tcPr>
            <w:tcW w:w="1389" w:type="dxa"/>
            <w:noWrap w:val="0"/>
            <w:vAlign w:val="center"/>
          </w:tcPr>
          <w:p w14:paraId="758306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2.58G</w:t>
            </w:r>
          </w:p>
        </w:tc>
        <w:tc>
          <w:tcPr>
            <w:tcW w:w="1771" w:type="dxa"/>
            <w:noWrap w:val="0"/>
            <w:vAlign w:val="center"/>
          </w:tcPr>
          <w:p w14:paraId="0EFEBA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10W</w:t>
            </w:r>
          </w:p>
        </w:tc>
      </w:tr>
      <w:tr w14:paraId="0BB18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shd w:val="clear" w:color="auto" w:fill="D7D7D7"/>
            <w:noWrap w:val="0"/>
            <w:vAlign w:val="center"/>
          </w:tcPr>
          <w:p w14:paraId="56DC6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71" w:type="dxa"/>
            <w:shd w:val="clear" w:color="auto" w:fill="D7D7D7"/>
            <w:noWrap w:val="0"/>
            <w:vAlign w:val="center"/>
          </w:tcPr>
          <w:p w14:paraId="3E98F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Intel Celeron</w:t>
            </w:r>
          </w:p>
        </w:tc>
        <w:tc>
          <w:tcPr>
            <w:tcW w:w="1771" w:type="dxa"/>
            <w:shd w:val="clear" w:color="auto" w:fill="D7D7D7"/>
            <w:noWrap w:val="0"/>
            <w:vAlign w:val="center"/>
          </w:tcPr>
          <w:p w14:paraId="28202E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J1900</w:t>
            </w:r>
          </w:p>
        </w:tc>
        <w:tc>
          <w:tcPr>
            <w:tcW w:w="2153" w:type="dxa"/>
            <w:shd w:val="clear" w:color="auto" w:fill="D7D7D7"/>
            <w:noWrap w:val="0"/>
            <w:vAlign w:val="center"/>
          </w:tcPr>
          <w:p w14:paraId="0F8BC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Quad-core 1.99G</w:t>
            </w:r>
          </w:p>
        </w:tc>
        <w:tc>
          <w:tcPr>
            <w:tcW w:w="1389" w:type="dxa"/>
            <w:shd w:val="clear" w:color="auto" w:fill="D7D7D7"/>
            <w:noWrap w:val="0"/>
            <w:vAlign w:val="center"/>
          </w:tcPr>
          <w:p w14:paraId="7C366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2.41G</w:t>
            </w:r>
          </w:p>
        </w:tc>
        <w:tc>
          <w:tcPr>
            <w:tcW w:w="1771" w:type="dxa"/>
            <w:shd w:val="clear" w:color="auto" w:fill="D7D7D7"/>
            <w:noWrap w:val="0"/>
            <w:vAlign w:val="center"/>
          </w:tcPr>
          <w:p w14:paraId="7E9BA4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10W</w:t>
            </w:r>
          </w:p>
        </w:tc>
      </w:tr>
      <w:tr w14:paraId="778712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71" w:type="dxa"/>
            <w:noWrap w:val="0"/>
            <w:vAlign w:val="center"/>
          </w:tcPr>
          <w:p w14:paraId="460E2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771" w:type="dxa"/>
            <w:noWrap w:val="0"/>
            <w:vAlign w:val="center"/>
          </w:tcPr>
          <w:p w14:paraId="0C1C02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Intel Pentium</w:t>
            </w:r>
          </w:p>
        </w:tc>
        <w:tc>
          <w:tcPr>
            <w:tcW w:w="1771" w:type="dxa"/>
            <w:noWrap w:val="0"/>
            <w:vAlign w:val="center"/>
          </w:tcPr>
          <w:p w14:paraId="2CF162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J2900</w:t>
            </w:r>
          </w:p>
        </w:tc>
        <w:tc>
          <w:tcPr>
            <w:tcW w:w="2153" w:type="dxa"/>
            <w:noWrap w:val="0"/>
            <w:vAlign w:val="center"/>
          </w:tcPr>
          <w:p w14:paraId="56DA22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Quad-core 2.41G</w:t>
            </w:r>
          </w:p>
        </w:tc>
        <w:tc>
          <w:tcPr>
            <w:tcW w:w="1389" w:type="dxa"/>
            <w:noWrap w:val="0"/>
            <w:vAlign w:val="center"/>
          </w:tcPr>
          <w:p w14:paraId="685D3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2.66G</w:t>
            </w:r>
          </w:p>
        </w:tc>
        <w:tc>
          <w:tcPr>
            <w:tcW w:w="1771" w:type="dxa"/>
            <w:noWrap w:val="0"/>
            <w:vAlign w:val="center"/>
          </w:tcPr>
          <w:p w14:paraId="31451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 w:val="0"/>
              <w:snapToGrid w:val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10W</w:t>
            </w:r>
          </w:p>
        </w:tc>
      </w:tr>
    </w:tbl>
    <w:p w14:paraId="30D80196">
      <w:pPr>
        <w:bidi w:val="0"/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1850" w:h="16783"/>
      <w:pgMar w:top="720" w:right="720" w:bottom="720" w:left="720" w:header="170" w:footer="454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0B9B89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69C71C5">
                          <w:pPr>
                            <w:pStyle w:val="6"/>
                            <w:rPr>
                              <w:rFonts w:hint="eastAsia" w:eastAsia="宋体"/>
                              <w:b/>
                              <w:bCs/>
                              <w:sz w:val="32"/>
                              <w:szCs w:val="32"/>
                              <w:u w:val="single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t>一</w:t>
                          </w:r>
                          <w:r>
                            <w:rPr>
                              <w:rFonts w:hint="eastAsia"/>
                              <w:b/>
                              <w:bCs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QH8aY5AgAAcQQAAA4AAABkcnMvZTJvRG9jLnhtbK1UzY7TMBC+I/EO&#10;lu80aRGrUj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s0lY7tAAAAAFAQAADwAAAAAAAAABACAAAAAiAAAAZHJzL2Rvd25yZXYueG1s&#10;UEsBAhQAFAAAAAgAh07iQIQH8aY5AgAAcQQAAA4AAAAAAAAAAQAgAAAAH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9C71C5">
                    <w:pPr>
                      <w:pStyle w:val="6"/>
                      <w:rPr>
                        <w:rFonts w:hint="eastAsia" w:eastAsia="宋体"/>
                        <w:b/>
                        <w:bCs/>
                        <w:sz w:val="32"/>
                        <w:szCs w:val="32"/>
                        <w:u w:val="single"/>
                        <w:lang w:eastAsia="zh-CN"/>
                      </w:rPr>
                    </w:pP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t>一</w:t>
                    </w:r>
                    <w:r>
                      <w:rPr>
                        <w:rFonts w:hint="eastAsia"/>
                        <w:b/>
                        <w:bCs/>
                        <w:sz w:val="28"/>
                        <w:szCs w:val="28"/>
                        <w:u w:val="none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0DD57C">
    <w:pPr>
      <w:pStyle w:val="7"/>
      <w:pBdr>
        <w:bottom w:val="none" w:color="auto" w:sz="0" w:space="1"/>
      </w:pBdr>
      <w:ind w:left="0" w:leftChars="0"/>
      <w:jc w:val="center"/>
      <w:rPr>
        <w:rFonts w:hint="eastAsia"/>
        <w:b/>
        <w:bCs/>
        <w:sz w:val="40"/>
        <w:szCs w:val="56"/>
        <w:shd w:val="clear" w:color="auto" w:fill="auto"/>
        <w:lang w:val="en-US" w:eastAsia="zh-CN"/>
      </w:rPr>
    </w:pPr>
    <w:r>
      <w:rPr>
        <w:rFonts w:hint="eastAsia" w:ascii="微软雅黑" w:hAnsi="微软雅黑" w:eastAsia="微软雅黑" w:cs="微软雅黑"/>
        <w:b/>
        <w:bCs/>
        <w:sz w:val="30"/>
        <w:szCs w:val="30"/>
        <w:shd w:val="clear" w:color="auto" w:fill="auto"/>
        <w:lang w:val="en-US" w:eastAsia="zh-CN"/>
      </w:rPr>
      <w:t>SHENZHEN ELSKY TECHNOLOGY CO.,LTD.</w:t>
    </w:r>
    <w:r>
      <w:rPr>
        <w:rFonts w:hint="eastAsia" w:ascii="微软雅黑" w:hAnsi="微软雅黑" w:eastAsia="微软雅黑" w:cs="微软雅黑"/>
        <w:b/>
        <w:bCs/>
        <w:sz w:val="36"/>
        <w:szCs w:val="52"/>
        <w:shd w:val="clear" w:color="auto" w:fill="auto"/>
        <w:lang w:val="en-US" w:eastAsia="zh-CN"/>
      </w:rPr>
      <w:t xml:space="preserve"> </w: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begin"/>
    </w:r>
    <w:r>
      <w:rPr>
        <w:rFonts w:hint="eastAsia" w:ascii="微软雅黑" w:hAnsi="微软雅黑" w:eastAsia="微软雅黑" w:cs="微软雅黑"/>
        <w:b/>
        <w:sz w:val="36"/>
        <w:szCs w:val="36"/>
      </w:rPr>
      <w:instrText xml:space="preserve"> HYPERLINK "http://www.miniboard.cn" </w:instrTex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separate"/>
    </w:r>
    <w:r>
      <w:rPr>
        <w:rStyle w:val="13"/>
        <w:rFonts w:hint="eastAsia" w:ascii="微软雅黑" w:hAnsi="微软雅黑" w:eastAsia="微软雅黑" w:cs="微软雅黑"/>
        <w:b/>
        <w:sz w:val="36"/>
        <w:szCs w:val="36"/>
      </w:rPr>
      <w:t>www.miniboard.cn</w:t>
    </w:r>
    <w:r>
      <w:rPr>
        <w:rFonts w:hint="eastAsia" w:ascii="微软雅黑" w:hAnsi="微软雅黑" w:eastAsia="微软雅黑" w:cs="微软雅黑"/>
        <w:b/>
        <w:sz w:val="36"/>
        <w:szCs w:val="3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B020E9"/>
    <w:multiLevelType w:val="singleLevel"/>
    <w:tmpl w:val="67B020E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65B1C"/>
    <w:rsid w:val="003A2A67"/>
    <w:rsid w:val="006A063E"/>
    <w:rsid w:val="007266AA"/>
    <w:rsid w:val="0074456F"/>
    <w:rsid w:val="00D705AE"/>
    <w:rsid w:val="00DC2B77"/>
    <w:rsid w:val="00DE43B6"/>
    <w:rsid w:val="01576A6D"/>
    <w:rsid w:val="01E56D12"/>
    <w:rsid w:val="025D30E1"/>
    <w:rsid w:val="02672B76"/>
    <w:rsid w:val="029D017B"/>
    <w:rsid w:val="02A05118"/>
    <w:rsid w:val="02D5415C"/>
    <w:rsid w:val="03073389"/>
    <w:rsid w:val="037B0A52"/>
    <w:rsid w:val="03AB4A11"/>
    <w:rsid w:val="03D723AF"/>
    <w:rsid w:val="04311284"/>
    <w:rsid w:val="04751CEF"/>
    <w:rsid w:val="049E4256"/>
    <w:rsid w:val="04A2602D"/>
    <w:rsid w:val="04FB1ACF"/>
    <w:rsid w:val="053246BB"/>
    <w:rsid w:val="05557B71"/>
    <w:rsid w:val="0565324C"/>
    <w:rsid w:val="056C4125"/>
    <w:rsid w:val="05B34EEB"/>
    <w:rsid w:val="05EE00A6"/>
    <w:rsid w:val="06FB62FC"/>
    <w:rsid w:val="07B448CE"/>
    <w:rsid w:val="07D814B7"/>
    <w:rsid w:val="07EE2CB4"/>
    <w:rsid w:val="0829369C"/>
    <w:rsid w:val="085029D9"/>
    <w:rsid w:val="088118E9"/>
    <w:rsid w:val="08BE7AD0"/>
    <w:rsid w:val="08C57F52"/>
    <w:rsid w:val="08CB0915"/>
    <w:rsid w:val="08D35D2C"/>
    <w:rsid w:val="092A1EC5"/>
    <w:rsid w:val="097817BA"/>
    <w:rsid w:val="09CA379A"/>
    <w:rsid w:val="0A4659A7"/>
    <w:rsid w:val="0A9A08F8"/>
    <w:rsid w:val="0B320964"/>
    <w:rsid w:val="0B8348F7"/>
    <w:rsid w:val="0BA22918"/>
    <w:rsid w:val="0BA35514"/>
    <w:rsid w:val="0BEA4B7C"/>
    <w:rsid w:val="0C2961D7"/>
    <w:rsid w:val="0C2962AB"/>
    <w:rsid w:val="0C47212C"/>
    <w:rsid w:val="0CE6011A"/>
    <w:rsid w:val="0CFB2EDB"/>
    <w:rsid w:val="0D0C7B7E"/>
    <w:rsid w:val="0D0E1287"/>
    <w:rsid w:val="0DCC2D06"/>
    <w:rsid w:val="0DF17CDF"/>
    <w:rsid w:val="0DF2348C"/>
    <w:rsid w:val="0DF405DF"/>
    <w:rsid w:val="0E124B5E"/>
    <w:rsid w:val="0E173AFC"/>
    <w:rsid w:val="0E216D56"/>
    <w:rsid w:val="0EF513DA"/>
    <w:rsid w:val="0F033405"/>
    <w:rsid w:val="0F210F1E"/>
    <w:rsid w:val="0FE2055D"/>
    <w:rsid w:val="0FFE7B0B"/>
    <w:rsid w:val="101F4863"/>
    <w:rsid w:val="108D3160"/>
    <w:rsid w:val="109806F6"/>
    <w:rsid w:val="10A7059B"/>
    <w:rsid w:val="10F47AFF"/>
    <w:rsid w:val="11331B3D"/>
    <w:rsid w:val="113925AB"/>
    <w:rsid w:val="119B5B89"/>
    <w:rsid w:val="11CB59C3"/>
    <w:rsid w:val="12BF5FEB"/>
    <w:rsid w:val="13126261"/>
    <w:rsid w:val="134859CF"/>
    <w:rsid w:val="135E5E6A"/>
    <w:rsid w:val="139B389A"/>
    <w:rsid w:val="13C0001F"/>
    <w:rsid w:val="13FF6417"/>
    <w:rsid w:val="140D672A"/>
    <w:rsid w:val="14105A65"/>
    <w:rsid w:val="14334EBF"/>
    <w:rsid w:val="149160E4"/>
    <w:rsid w:val="14DD0A3B"/>
    <w:rsid w:val="150F36E1"/>
    <w:rsid w:val="15324483"/>
    <w:rsid w:val="156A7108"/>
    <w:rsid w:val="157A0A2E"/>
    <w:rsid w:val="15906321"/>
    <w:rsid w:val="15906B91"/>
    <w:rsid w:val="159E6BDE"/>
    <w:rsid w:val="159F4293"/>
    <w:rsid w:val="15C144D1"/>
    <w:rsid w:val="15E3713C"/>
    <w:rsid w:val="1621528A"/>
    <w:rsid w:val="1649421F"/>
    <w:rsid w:val="16626A2A"/>
    <w:rsid w:val="16BE5046"/>
    <w:rsid w:val="16D514F6"/>
    <w:rsid w:val="16DD734E"/>
    <w:rsid w:val="17316060"/>
    <w:rsid w:val="174D5502"/>
    <w:rsid w:val="17504C3E"/>
    <w:rsid w:val="17AC31F4"/>
    <w:rsid w:val="17DB1F8B"/>
    <w:rsid w:val="17EA2058"/>
    <w:rsid w:val="17EB561A"/>
    <w:rsid w:val="180F7E09"/>
    <w:rsid w:val="18205368"/>
    <w:rsid w:val="18294594"/>
    <w:rsid w:val="18AF71E2"/>
    <w:rsid w:val="18D01E64"/>
    <w:rsid w:val="18EA5A4E"/>
    <w:rsid w:val="18F06147"/>
    <w:rsid w:val="19BC2546"/>
    <w:rsid w:val="19DD77BF"/>
    <w:rsid w:val="1A16245F"/>
    <w:rsid w:val="1A4F3DA7"/>
    <w:rsid w:val="1A6C5C43"/>
    <w:rsid w:val="1A743217"/>
    <w:rsid w:val="1A8645A1"/>
    <w:rsid w:val="1ABC7206"/>
    <w:rsid w:val="1AC2296D"/>
    <w:rsid w:val="1AC82DE6"/>
    <w:rsid w:val="1ADC28E3"/>
    <w:rsid w:val="1B4C12E9"/>
    <w:rsid w:val="1B543FB2"/>
    <w:rsid w:val="1B5B231C"/>
    <w:rsid w:val="1B672240"/>
    <w:rsid w:val="1BB145AA"/>
    <w:rsid w:val="1BFD0A41"/>
    <w:rsid w:val="1C0652B1"/>
    <w:rsid w:val="1C0A7D16"/>
    <w:rsid w:val="1C2B08F1"/>
    <w:rsid w:val="1C7C7A4C"/>
    <w:rsid w:val="1D0E542F"/>
    <w:rsid w:val="1D493082"/>
    <w:rsid w:val="1D551790"/>
    <w:rsid w:val="1DBB735D"/>
    <w:rsid w:val="1DE21315"/>
    <w:rsid w:val="1DF1451A"/>
    <w:rsid w:val="1E4F1869"/>
    <w:rsid w:val="1EA72F1C"/>
    <w:rsid w:val="1ED54DAF"/>
    <w:rsid w:val="1F457387"/>
    <w:rsid w:val="1F463738"/>
    <w:rsid w:val="1F5A0AD5"/>
    <w:rsid w:val="1F846B67"/>
    <w:rsid w:val="1FCD773D"/>
    <w:rsid w:val="1FD14086"/>
    <w:rsid w:val="206561B8"/>
    <w:rsid w:val="207233E6"/>
    <w:rsid w:val="21011D8F"/>
    <w:rsid w:val="21142FB7"/>
    <w:rsid w:val="2166629A"/>
    <w:rsid w:val="218529B6"/>
    <w:rsid w:val="219176F7"/>
    <w:rsid w:val="219B24B8"/>
    <w:rsid w:val="21F2730F"/>
    <w:rsid w:val="22116AA4"/>
    <w:rsid w:val="224D2929"/>
    <w:rsid w:val="22584A56"/>
    <w:rsid w:val="226E0EA1"/>
    <w:rsid w:val="229660D9"/>
    <w:rsid w:val="22AF549B"/>
    <w:rsid w:val="22DF4555"/>
    <w:rsid w:val="232E20AE"/>
    <w:rsid w:val="23546F7D"/>
    <w:rsid w:val="23AA322B"/>
    <w:rsid w:val="23D635F9"/>
    <w:rsid w:val="23D850D5"/>
    <w:rsid w:val="23EF66F3"/>
    <w:rsid w:val="23FE3BBF"/>
    <w:rsid w:val="2496145D"/>
    <w:rsid w:val="24AA08C3"/>
    <w:rsid w:val="24C604E0"/>
    <w:rsid w:val="24DF45A1"/>
    <w:rsid w:val="24F60430"/>
    <w:rsid w:val="24FD3877"/>
    <w:rsid w:val="251974F2"/>
    <w:rsid w:val="251B6C0F"/>
    <w:rsid w:val="25E94CCA"/>
    <w:rsid w:val="25EA0EBC"/>
    <w:rsid w:val="26193458"/>
    <w:rsid w:val="26260207"/>
    <w:rsid w:val="263247F0"/>
    <w:rsid w:val="26924AF2"/>
    <w:rsid w:val="26DE0504"/>
    <w:rsid w:val="26E41827"/>
    <w:rsid w:val="27407FC6"/>
    <w:rsid w:val="27652DD2"/>
    <w:rsid w:val="277B2222"/>
    <w:rsid w:val="27915E2A"/>
    <w:rsid w:val="27A345C0"/>
    <w:rsid w:val="27BB1A4E"/>
    <w:rsid w:val="27D7555F"/>
    <w:rsid w:val="280756C2"/>
    <w:rsid w:val="285B4FB5"/>
    <w:rsid w:val="28776AB3"/>
    <w:rsid w:val="28A46030"/>
    <w:rsid w:val="28D452B6"/>
    <w:rsid w:val="292308BA"/>
    <w:rsid w:val="29826C81"/>
    <w:rsid w:val="2A5B639F"/>
    <w:rsid w:val="2A6F1347"/>
    <w:rsid w:val="2AC00770"/>
    <w:rsid w:val="2B030A65"/>
    <w:rsid w:val="2B0720FD"/>
    <w:rsid w:val="2B5E5C54"/>
    <w:rsid w:val="2BB51715"/>
    <w:rsid w:val="2C3D44BF"/>
    <w:rsid w:val="2C5E076C"/>
    <w:rsid w:val="2CF033E4"/>
    <w:rsid w:val="2D24220E"/>
    <w:rsid w:val="2D5A274F"/>
    <w:rsid w:val="2D7B240F"/>
    <w:rsid w:val="2DD03102"/>
    <w:rsid w:val="2DE4472F"/>
    <w:rsid w:val="2E3D60DB"/>
    <w:rsid w:val="2E840456"/>
    <w:rsid w:val="2E9F1635"/>
    <w:rsid w:val="2EF56D24"/>
    <w:rsid w:val="2FC64FEA"/>
    <w:rsid w:val="306D2D8F"/>
    <w:rsid w:val="3079195B"/>
    <w:rsid w:val="30A42A76"/>
    <w:rsid w:val="30D1450F"/>
    <w:rsid w:val="30E910B2"/>
    <w:rsid w:val="30EC73CA"/>
    <w:rsid w:val="3138719C"/>
    <w:rsid w:val="31667573"/>
    <w:rsid w:val="319C6B06"/>
    <w:rsid w:val="31BA3E33"/>
    <w:rsid w:val="31D02717"/>
    <w:rsid w:val="32114C3E"/>
    <w:rsid w:val="321A33A8"/>
    <w:rsid w:val="32491F17"/>
    <w:rsid w:val="32582A63"/>
    <w:rsid w:val="32776309"/>
    <w:rsid w:val="32A91A1D"/>
    <w:rsid w:val="32F77A98"/>
    <w:rsid w:val="33381EF8"/>
    <w:rsid w:val="333D4A60"/>
    <w:rsid w:val="336831C8"/>
    <w:rsid w:val="33BF036F"/>
    <w:rsid w:val="33E80B3A"/>
    <w:rsid w:val="33F238CD"/>
    <w:rsid w:val="345C0E78"/>
    <w:rsid w:val="34E83894"/>
    <w:rsid w:val="3515466C"/>
    <w:rsid w:val="35231BEF"/>
    <w:rsid w:val="35253100"/>
    <w:rsid w:val="35647119"/>
    <w:rsid w:val="35C85037"/>
    <w:rsid w:val="3608177E"/>
    <w:rsid w:val="364653C6"/>
    <w:rsid w:val="364C692E"/>
    <w:rsid w:val="36D2380B"/>
    <w:rsid w:val="3730781C"/>
    <w:rsid w:val="375D6DE2"/>
    <w:rsid w:val="377E69D6"/>
    <w:rsid w:val="37A71889"/>
    <w:rsid w:val="37FD2A72"/>
    <w:rsid w:val="38202C4F"/>
    <w:rsid w:val="383F5B9F"/>
    <w:rsid w:val="38445DC8"/>
    <w:rsid w:val="386C010E"/>
    <w:rsid w:val="38CF5E07"/>
    <w:rsid w:val="394C15D6"/>
    <w:rsid w:val="3952586E"/>
    <w:rsid w:val="399B2DBD"/>
    <w:rsid w:val="399E1469"/>
    <w:rsid w:val="39DF3B81"/>
    <w:rsid w:val="3A125254"/>
    <w:rsid w:val="3A426B43"/>
    <w:rsid w:val="3A5D77BB"/>
    <w:rsid w:val="3A9D1A4A"/>
    <w:rsid w:val="3AAE5E74"/>
    <w:rsid w:val="3B252C89"/>
    <w:rsid w:val="3B616E93"/>
    <w:rsid w:val="3BAF5797"/>
    <w:rsid w:val="3C4A3264"/>
    <w:rsid w:val="3C6309D5"/>
    <w:rsid w:val="3C6636B8"/>
    <w:rsid w:val="3C7A7377"/>
    <w:rsid w:val="3CDE4C38"/>
    <w:rsid w:val="3D057CE8"/>
    <w:rsid w:val="3D2254E8"/>
    <w:rsid w:val="3D670BB3"/>
    <w:rsid w:val="3D805309"/>
    <w:rsid w:val="3D9B3EA5"/>
    <w:rsid w:val="3DA739DF"/>
    <w:rsid w:val="3DC960B3"/>
    <w:rsid w:val="3EC3032A"/>
    <w:rsid w:val="3ECB5933"/>
    <w:rsid w:val="3F642B4C"/>
    <w:rsid w:val="40145C2D"/>
    <w:rsid w:val="40266797"/>
    <w:rsid w:val="403E39C1"/>
    <w:rsid w:val="40502DC5"/>
    <w:rsid w:val="40903C28"/>
    <w:rsid w:val="409E3C8D"/>
    <w:rsid w:val="40E17488"/>
    <w:rsid w:val="40F17F8C"/>
    <w:rsid w:val="40FD2468"/>
    <w:rsid w:val="41155F6E"/>
    <w:rsid w:val="414142AA"/>
    <w:rsid w:val="415330BB"/>
    <w:rsid w:val="419F219F"/>
    <w:rsid w:val="41CB4FD0"/>
    <w:rsid w:val="41EC6F92"/>
    <w:rsid w:val="42091E36"/>
    <w:rsid w:val="42380344"/>
    <w:rsid w:val="42A463EE"/>
    <w:rsid w:val="42B240BE"/>
    <w:rsid w:val="42B96DF6"/>
    <w:rsid w:val="432972CD"/>
    <w:rsid w:val="4379335D"/>
    <w:rsid w:val="43B70CD0"/>
    <w:rsid w:val="43C97C24"/>
    <w:rsid w:val="43F81461"/>
    <w:rsid w:val="441121FF"/>
    <w:rsid w:val="445874C2"/>
    <w:rsid w:val="446D66CF"/>
    <w:rsid w:val="449C3759"/>
    <w:rsid w:val="44BE5AA4"/>
    <w:rsid w:val="44CB2182"/>
    <w:rsid w:val="455A1D1D"/>
    <w:rsid w:val="45E8001C"/>
    <w:rsid w:val="46371831"/>
    <w:rsid w:val="46973CA3"/>
    <w:rsid w:val="47117F07"/>
    <w:rsid w:val="4723373C"/>
    <w:rsid w:val="47402F2A"/>
    <w:rsid w:val="47432C70"/>
    <w:rsid w:val="477A42F8"/>
    <w:rsid w:val="48652968"/>
    <w:rsid w:val="487C7BB6"/>
    <w:rsid w:val="48E32508"/>
    <w:rsid w:val="48EC5E2B"/>
    <w:rsid w:val="48ED5F6A"/>
    <w:rsid w:val="496E6A55"/>
    <w:rsid w:val="498738DC"/>
    <w:rsid w:val="499E1403"/>
    <w:rsid w:val="49AF709C"/>
    <w:rsid w:val="49F702E1"/>
    <w:rsid w:val="4A45142C"/>
    <w:rsid w:val="4A491639"/>
    <w:rsid w:val="4A4A28F7"/>
    <w:rsid w:val="4A4C1A90"/>
    <w:rsid w:val="4A6F4DCE"/>
    <w:rsid w:val="4AA84BEA"/>
    <w:rsid w:val="4B2D4664"/>
    <w:rsid w:val="4B776397"/>
    <w:rsid w:val="4BA02656"/>
    <w:rsid w:val="4BA24145"/>
    <w:rsid w:val="4BAF7CF0"/>
    <w:rsid w:val="4BBF307E"/>
    <w:rsid w:val="4BDA1F22"/>
    <w:rsid w:val="4CF71E6D"/>
    <w:rsid w:val="4D355981"/>
    <w:rsid w:val="4D624ECD"/>
    <w:rsid w:val="4D9B103F"/>
    <w:rsid w:val="4D9D1A99"/>
    <w:rsid w:val="4DD62AC3"/>
    <w:rsid w:val="4E5751EE"/>
    <w:rsid w:val="4E7D7CFA"/>
    <w:rsid w:val="4E843967"/>
    <w:rsid w:val="4E864D74"/>
    <w:rsid w:val="4E9F33C0"/>
    <w:rsid w:val="4EAE720B"/>
    <w:rsid w:val="4EE16235"/>
    <w:rsid w:val="4F2D144E"/>
    <w:rsid w:val="4F5A1B5F"/>
    <w:rsid w:val="4F6104DA"/>
    <w:rsid w:val="4F745DD1"/>
    <w:rsid w:val="4F7D2C37"/>
    <w:rsid w:val="4FAF3D75"/>
    <w:rsid w:val="4FDB272B"/>
    <w:rsid w:val="4FFA5E95"/>
    <w:rsid w:val="50022A9D"/>
    <w:rsid w:val="50030352"/>
    <w:rsid w:val="50100B4E"/>
    <w:rsid w:val="506D0B77"/>
    <w:rsid w:val="508134CE"/>
    <w:rsid w:val="50AA533F"/>
    <w:rsid w:val="50BE401E"/>
    <w:rsid w:val="50C03FA3"/>
    <w:rsid w:val="51226A45"/>
    <w:rsid w:val="51627469"/>
    <w:rsid w:val="517F5BF2"/>
    <w:rsid w:val="51CD6A77"/>
    <w:rsid w:val="51E75858"/>
    <w:rsid w:val="523A186F"/>
    <w:rsid w:val="52442B7E"/>
    <w:rsid w:val="526E7A09"/>
    <w:rsid w:val="52E46F0D"/>
    <w:rsid w:val="53400B29"/>
    <w:rsid w:val="53554703"/>
    <w:rsid w:val="53A25988"/>
    <w:rsid w:val="53E40D97"/>
    <w:rsid w:val="53FA74BC"/>
    <w:rsid w:val="54010C33"/>
    <w:rsid w:val="54274870"/>
    <w:rsid w:val="54495E32"/>
    <w:rsid w:val="54541F2A"/>
    <w:rsid w:val="547943A7"/>
    <w:rsid w:val="549B04A7"/>
    <w:rsid w:val="550061CB"/>
    <w:rsid w:val="5556056A"/>
    <w:rsid w:val="55566BF2"/>
    <w:rsid w:val="55575BF0"/>
    <w:rsid w:val="556F14F8"/>
    <w:rsid w:val="55E61C0B"/>
    <w:rsid w:val="56F33B96"/>
    <w:rsid w:val="575C7B07"/>
    <w:rsid w:val="57BD6B45"/>
    <w:rsid w:val="5867186F"/>
    <w:rsid w:val="58FD2CB7"/>
    <w:rsid w:val="59185673"/>
    <w:rsid w:val="59CE149F"/>
    <w:rsid w:val="5A0D3456"/>
    <w:rsid w:val="5AAE646F"/>
    <w:rsid w:val="5AE12AA6"/>
    <w:rsid w:val="5B0465F5"/>
    <w:rsid w:val="5B2E0B79"/>
    <w:rsid w:val="5B6E6143"/>
    <w:rsid w:val="5B901559"/>
    <w:rsid w:val="5BA76EB0"/>
    <w:rsid w:val="5BD36C09"/>
    <w:rsid w:val="5BFF5BC8"/>
    <w:rsid w:val="5C3A62EF"/>
    <w:rsid w:val="5C4130D6"/>
    <w:rsid w:val="5C5D43E2"/>
    <w:rsid w:val="5C7F4283"/>
    <w:rsid w:val="5C8B2442"/>
    <w:rsid w:val="5CD459A3"/>
    <w:rsid w:val="5D0A0ACF"/>
    <w:rsid w:val="5DF03A66"/>
    <w:rsid w:val="5E1630F9"/>
    <w:rsid w:val="5E2E054B"/>
    <w:rsid w:val="5E511663"/>
    <w:rsid w:val="5E6010CF"/>
    <w:rsid w:val="5E6112A3"/>
    <w:rsid w:val="5E7F0432"/>
    <w:rsid w:val="5E8853A3"/>
    <w:rsid w:val="5E8E19C3"/>
    <w:rsid w:val="5EDD059F"/>
    <w:rsid w:val="5EE42435"/>
    <w:rsid w:val="5EF55490"/>
    <w:rsid w:val="5F007981"/>
    <w:rsid w:val="5FE03D66"/>
    <w:rsid w:val="5FF814A8"/>
    <w:rsid w:val="6016146A"/>
    <w:rsid w:val="60596270"/>
    <w:rsid w:val="608C2472"/>
    <w:rsid w:val="609B4A13"/>
    <w:rsid w:val="60A57FFF"/>
    <w:rsid w:val="60AB58CC"/>
    <w:rsid w:val="60BA1459"/>
    <w:rsid w:val="60C20CBF"/>
    <w:rsid w:val="60DE7608"/>
    <w:rsid w:val="60F30A62"/>
    <w:rsid w:val="61466D2C"/>
    <w:rsid w:val="61477D7E"/>
    <w:rsid w:val="625E43C5"/>
    <w:rsid w:val="62A0295D"/>
    <w:rsid w:val="62C50B11"/>
    <w:rsid w:val="63340C09"/>
    <w:rsid w:val="63723EF7"/>
    <w:rsid w:val="63DA48A9"/>
    <w:rsid w:val="641315A1"/>
    <w:rsid w:val="64AA20B7"/>
    <w:rsid w:val="650F5454"/>
    <w:rsid w:val="651A7126"/>
    <w:rsid w:val="655B33A1"/>
    <w:rsid w:val="666922BF"/>
    <w:rsid w:val="66853121"/>
    <w:rsid w:val="6695117B"/>
    <w:rsid w:val="6697721D"/>
    <w:rsid w:val="66CF4739"/>
    <w:rsid w:val="673509FE"/>
    <w:rsid w:val="676C6099"/>
    <w:rsid w:val="6776688D"/>
    <w:rsid w:val="67926384"/>
    <w:rsid w:val="67A776DE"/>
    <w:rsid w:val="680E2BFD"/>
    <w:rsid w:val="681C004F"/>
    <w:rsid w:val="681E7BC2"/>
    <w:rsid w:val="682D68BC"/>
    <w:rsid w:val="68A21575"/>
    <w:rsid w:val="69031A1D"/>
    <w:rsid w:val="6927183E"/>
    <w:rsid w:val="69761CAF"/>
    <w:rsid w:val="6A002F2B"/>
    <w:rsid w:val="6A594030"/>
    <w:rsid w:val="6ABD6906"/>
    <w:rsid w:val="6ACC4A26"/>
    <w:rsid w:val="6B0C3F0B"/>
    <w:rsid w:val="6B174AAD"/>
    <w:rsid w:val="6B677BE6"/>
    <w:rsid w:val="6B7927D5"/>
    <w:rsid w:val="6B7B0470"/>
    <w:rsid w:val="6B9C6638"/>
    <w:rsid w:val="6C26571C"/>
    <w:rsid w:val="6C2D52D1"/>
    <w:rsid w:val="6C324050"/>
    <w:rsid w:val="6C506A93"/>
    <w:rsid w:val="6C886682"/>
    <w:rsid w:val="6C8B64D1"/>
    <w:rsid w:val="6CD40C66"/>
    <w:rsid w:val="6CEB10D0"/>
    <w:rsid w:val="6D1E4ED2"/>
    <w:rsid w:val="6D2A39E7"/>
    <w:rsid w:val="6D567C70"/>
    <w:rsid w:val="6D65514D"/>
    <w:rsid w:val="6D67590E"/>
    <w:rsid w:val="6D7E7491"/>
    <w:rsid w:val="6DE26585"/>
    <w:rsid w:val="6DF006F1"/>
    <w:rsid w:val="6E191AAD"/>
    <w:rsid w:val="6E2F05B8"/>
    <w:rsid w:val="6E550829"/>
    <w:rsid w:val="6EEA63C5"/>
    <w:rsid w:val="6F1761A4"/>
    <w:rsid w:val="6F7B3AFE"/>
    <w:rsid w:val="6F8718F1"/>
    <w:rsid w:val="6FB473CC"/>
    <w:rsid w:val="6FCD7076"/>
    <w:rsid w:val="6FE50DE5"/>
    <w:rsid w:val="701C2E52"/>
    <w:rsid w:val="70763D5B"/>
    <w:rsid w:val="70B14C63"/>
    <w:rsid w:val="70C92D1D"/>
    <w:rsid w:val="70D4758C"/>
    <w:rsid w:val="70E137B4"/>
    <w:rsid w:val="70EC3ED3"/>
    <w:rsid w:val="71086249"/>
    <w:rsid w:val="710D3CD5"/>
    <w:rsid w:val="71767181"/>
    <w:rsid w:val="717D0959"/>
    <w:rsid w:val="723C610E"/>
    <w:rsid w:val="72405EB1"/>
    <w:rsid w:val="725159CF"/>
    <w:rsid w:val="72742D1A"/>
    <w:rsid w:val="72804AAF"/>
    <w:rsid w:val="728157E9"/>
    <w:rsid w:val="729B3A31"/>
    <w:rsid w:val="72B65F40"/>
    <w:rsid w:val="72EB17E9"/>
    <w:rsid w:val="73043A39"/>
    <w:rsid w:val="730D3340"/>
    <w:rsid w:val="73356293"/>
    <w:rsid w:val="73446ED7"/>
    <w:rsid w:val="738023F8"/>
    <w:rsid w:val="73A834C0"/>
    <w:rsid w:val="73A9642A"/>
    <w:rsid w:val="73AA2403"/>
    <w:rsid w:val="73DC4F99"/>
    <w:rsid w:val="73F41249"/>
    <w:rsid w:val="74D23FE6"/>
    <w:rsid w:val="74DE60B6"/>
    <w:rsid w:val="754A77BB"/>
    <w:rsid w:val="75554FAD"/>
    <w:rsid w:val="7584788E"/>
    <w:rsid w:val="759D2A67"/>
    <w:rsid w:val="75BD6608"/>
    <w:rsid w:val="75FB43AF"/>
    <w:rsid w:val="75FE0876"/>
    <w:rsid w:val="76143CFD"/>
    <w:rsid w:val="76662F7E"/>
    <w:rsid w:val="76800DE2"/>
    <w:rsid w:val="76B007C7"/>
    <w:rsid w:val="76C44218"/>
    <w:rsid w:val="77267B07"/>
    <w:rsid w:val="77627A9D"/>
    <w:rsid w:val="77B64682"/>
    <w:rsid w:val="780C6706"/>
    <w:rsid w:val="78476CBF"/>
    <w:rsid w:val="78482BCB"/>
    <w:rsid w:val="78D21F0F"/>
    <w:rsid w:val="78ED0425"/>
    <w:rsid w:val="78F90FAA"/>
    <w:rsid w:val="79236FAB"/>
    <w:rsid w:val="793138F6"/>
    <w:rsid w:val="79C7651D"/>
    <w:rsid w:val="7A983510"/>
    <w:rsid w:val="7AA01FB0"/>
    <w:rsid w:val="7ADE170A"/>
    <w:rsid w:val="7BB5330D"/>
    <w:rsid w:val="7BFA7F08"/>
    <w:rsid w:val="7C110AB4"/>
    <w:rsid w:val="7CE817A0"/>
    <w:rsid w:val="7CEC5285"/>
    <w:rsid w:val="7DBA1600"/>
    <w:rsid w:val="7DE11E2E"/>
    <w:rsid w:val="7DE327CE"/>
    <w:rsid w:val="7DF159E3"/>
    <w:rsid w:val="7E132097"/>
    <w:rsid w:val="7F250355"/>
    <w:rsid w:val="7F6C078A"/>
    <w:rsid w:val="7F801E2C"/>
    <w:rsid w:val="7FD41154"/>
    <w:rsid w:val="7FFF3C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" w:eastAsia="zh-CN" w:bidi="ar-SA"/>
    </w:rPr>
  </w:style>
  <w:style w:type="paragraph" w:styleId="2">
    <w:name w:val="heading 1"/>
    <w:basedOn w:val="1"/>
    <w:next w:val="1"/>
    <w:link w:val="14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" w:eastAsia="zh-CN" w:bidi="ar"/>
    </w:rPr>
  </w:style>
  <w:style w:type="paragraph" w:styleId="3">
    <w:name w:val="heading 2"/>
    <w:basedOn w:val="1"/>
    <w:next w:val="1"/>
    <w:link w:val="15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6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12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3"/>
    <w:basedOn w:val="1"/>
    <w:next w:val="1"/>
    <w:link w:val="17"/>
    <w:uiPriority w:val="0"/>
    <w:pPr>
      <w:ind w:left="840" w:leftChars="400"/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标题 1 Char"/>
    <w:link w:val="2"/>
    <w:uiPriority w:val="0"/>
    <w:rPr>
      <w:rFonts w:hint="eastAsia" w:ascii="宋体" w:hAnsi="宋体" w:eastAsia="宋体" w:cs="宋体"/>
      <w:b/>
      <w:kern w:val="44"/>
      <w:sz w:val="48"/>
      <w:szCs w:val="48"/>
      <w:lang w:val="en" w:eastAsia="zh-CN" w:bidi="ar"/>
    </w:rPr>
  </w:style>
  <w:style w:type="character" w:customStyle="1" w:styleId="15">
    <w:name w:val="标题 2 Char"/>
    <w:link w:val="3"/>
    <w:uiPriority w:val="0"/>
    <w:rPr>
      <w:rFonts w:ascii="Arial" w:hAnsi="Arial" w:eastAsia="黑体"/>
      <w:b/>
      <w:sz w:val="32"/>
    </w:rPr>
  </w:style>
  <w:style w:type="character" w:customStyle="1" w:styleId="16">
    <w:name w:val="标题 3 Char"/>
    <w:link w:val="4"/>
    <w:uiPriority w:val="0"/>
    <w:rPr>
      <w:b/>
      <w:sz w:val="32"/>
    </w:rPr>
  </w:style>
  <w:style w:type="character" w:customStyle="1" w:styleId="17">
    <w:name w:val="目录 3 Char"/>
    <w:link w:val="5"/>
    <w:uiPriority w:val="0"/>
  </w:style>
  <w:style w:type="paragraph" w:customStyle="1" w:styleId="18">
    <w:name w:val="WPSOffice手动目录 2"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9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7.pn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PS\WPS%20Office\12.1.0.20784\office6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612</Words>
  <Characters>3564</Characters>
  <Lines>0</Lines>
  <Paragraphs>0</Paragraphs>
  <TotalTime>8</TotalTime>
  <ScaleCrop>false</ScaleCrop>
  <LinksUpToDate>false</LinksUpToDate>
  <CharactersWithSpaces>4043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lailai</dc:creator>
  <cp:lastModifiedBy>Administrator</cp:lastModifiedBy>
  <dcterms:modified xsi:type="dcterms:W3CDTF">2025-04-17T09:17:11Z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FD1940BF9436497AB54FC6B1B65B46C7_13</vt:lpwstr>
  </property>
  <property fmtid="{D5CDD505-2E9C-101B-9397-08002B2CF9AE}" pid="4" name="KSOTemplateDocerSaveRecord">
    <vt:lpwstr>eyJoZGlkIjoiN2E0NDU0ZmNhNzkyNTY3MGU1NTExM2RhMDRkM2Q3MDQifQ==</vt:lpwstr>
  </property>
</Properties>
</file>